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4ED" w:rsidRDefault="006B14ED" w:rsidP="006B14ED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                                                           Приложение №2 к ООП НОО</w:t>
      </w:r>
    </w:p>
    <w:p w:rsidR="006B14ED" w:rsidRDefault="006B14ED" w:rsidP="006B14ED">
      <w:pPr>
        <w:keepNext/>
        <w:keepLines/>
        <w:widowControl w:val="0"/>
        <w:spacing w:line="276" w:lineRule="auto"/>
        <w:ind w:firstLine="708"/>
        <w:jc w:val="right"/>
        <w:outlineLvl w:val="0"/>
        <w:rPr>
          <w:rFonts w:eastAsia="Times New Roman" w:cs="Times New Roman"/>
          <w:b/>
          <w:bCs/>
          <w:sz w:val="24"/>
          <w:szCs w:val="28"/>
          <w:lang w:eastAsia="en-US"/>
        </w:rPr>
      </w:pPr>
      <w:r>
        <w:rPr>
          <w:rFonts w:eastAsia="Times New Roman" w:cs="Times New Roman"/>
          <w:b/>
          <w:bCs/>
          <w:sz w:val="24"/>
          <w:szCs w:val="28"/>
          <w:lang w:eastAsia="en-US"/>
        </w:rPr>
        <w:t xml:space="preserve"> (Утверждена приказом от 30.08.2023 №41).</w:t>
      </w:r>
    </w:p>
    <w:p w:rsidR="006B14ED" w:rsidRDefault="006B14ED" w:rsidP="006B14ED">
      <w:pPr>
        <w:keepNext/>
        <w:keepLines/>
        <w:widowControl w:val="0"/>
        <w:spacing w:line="276" w:lineRule="auto"/>
        <w:ind w:firstLine="708"/>
        <w:jc w:val="center"/>
        <w:outlineLvl w:val="0"/>
        <w:rPr>
          <w:rFonts w:eastAsia="Times New Roman" w:cs="Times New Roman"/>
          <w:b/>
          <w:bCs/>
          <w:sz w:val="28"/>
          <w:szCs w:val="28"/>
          <w:lang w:eastAsia="en-US"/>
        </w:rPr>
      </w:pPr>
    </w:p>
    <w:p w:rsidR="006B14ED" w:rsidRDefault="006B14ED" w:rsidP="006B14ED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</w:p>
    <w:p w:rsidR="00D45D0C" w:rsidRDefault="00AC4DF8" w:rsidP="00D45D0C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МУНИ</w:t>
      </w:r>
      <w:r w:rsidR="00D45D0C"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ИПАЛЬНОЕ БЮДЖЕТНОЕ ОБЩЕОБРАЗОВАТЕЛЬНОЕ УЧРЕЖДЕНИЕ</w:t>
      </w:r>
    </w:p>
    <w:p w:rsidR="00D45D0C" w:rsidRDefault="00D45D0C" w:rsidP="00D45D0C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«КОМСОМОЛЬСКАЯ СРЕДНЯЯ ШКОЛА»</w:t>
      </w:r>
    </w:p>
    <w:p w:rsidR="00D45D0C" w:rsidRDefault="00D45D0C" w:rsidP="00D45D0C">
      <w:pPr>
        <w:suppressAutoHyphens/>
        <w:spacing w:line="276" w:lineRule="auto"/>
        <w:ind w:right="-1"/>
        <w:jc w:val="center"/>
        <w:rPr>
          <w:rFonts w:eastAsia="Arial Unicode MS" w:cs="Times New Roman"/>
          <w:b/>
          <w:bCs/>
          <w:color w:val="00000A"/>
          <w:kern w:val="2"/>
          <w:sz w:val="24"/>
          <w:szCs w:val="24"/>
        </w:rPr>
      </w:pPr>
      <w:r>
        <w:rPr>
          <w:rFonts w:eastAsia="Arial Unicode MS" w:cs="Times New Roman"/>
          <w:b/>
          <w:bCs/>
          <w:color w:val="00000A"/>
          <w:kern w:val="2"/>
          <w:sz w:val="24"/>
          <w:szCs w:val="24"/>
        </w:rPr>
        <w:t>(МБОУ «Комсомольская СШ»)</w:t>
      </w: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rPr>
          <w:rFonts w:eastAsia="Arial Unicode MS" w:cs="Times New Roman"/>
          <w:sz w:val="24"/>
          <w:szCs w:val="24"/>
        </w:rPr>
      </w:pP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Fonts w:eastAsia="Arial Unicode MS"/>
        </w:rPr>
        <w:tab/>
      </w:r>
      <w:r>
        <w:rPr>
          <w:rStyle w:val="a6"/>
          <w:color w:val="000000"/>
          <w:sz w:val="32"/>
          <w:szCs w:val="32"/>
        </w:rPr>
        <w:t>РАБОЧАЯ ПРОГРАММА</w:t>
      </w: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(</w:t>
      </w:r>
      <w:r>
        <w:t>ID /////////////)</w:t>
      </w: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rStyle w:val="a6"/>
          <w:color w:val="000000"/>
          <w:sz w:val="36"/>
          <w:szCs w:val="36"/>
        </w:rPr>
        <w:t>учебного предмета «Литературное чтение»</w:t>
      </w: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  <w:r>
        <w:rPr>
          <w:color w:val="000000"/>
          <w:sz w:val="32"/>
          <w:szCs w:val="32"/>
        </w:rPr>
        <w:t>для обучающихся 1-4 классов</w:t>
      </w:r>
    </w:p>
    <w:p w:rsidR="006B14ED" w:rsidRDefault="006B14ED" w:rsidP="006B14ED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6B14ED" w:rsidRDefault="006B14ED" w:rsidP="006B14ED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  <w:r>
        <w:rPr>
          <w:color w:val="000000"/>
          <w:sz w:val="32"/>
          <w:szCs w:val="32"/>
        </w:rPr>
        <w:br/>
      </w:r>
    </w:p>
    <w:p w:rsidR="006B14ED" w:rsidRDefault="006B14ED" w:rsidP="006B14ED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6B14ED" w:rsidRDefault="006B14ED" w:rsidP="006B14ED">
      <w:pPr>
        <w:pStyle w:val="a5"/>
        <w:spacing w:after="0" w:afterAutospacing="0"/>
        <w:rPr>
          <w:color w:val="333333"/>
          <w:sz w:val="21"/>
          <w:szCs w:val="21"/>
        </w:rPr>
      </w:pP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6B14ED" w:rsidRDefault="006B14ED" w:rsidP="006B14ED">
      <w:pPr>
        <w:pStyle w:val="a5"/>
        <w:spacing w:after="0" w:afterAutospacing="0"/>
        <w:jc w:val="center"/>
        <w:rPr>
          <w:color w:val="333333"/>
          <w:sz w:val="21"/>
          <w:szCs w:val="21"/>
        </w:rPr>
      </w:pPr>
    </w:p>
    <w:p w:rsidR="006B14ED" w:rsidRDefault="006B14ED" w:rsidP="006B14ED">
      <w:pPr>
        <w:pStyle w:val="a5"/>
        <w:spacing w:after="0" w:afterAutospacing="0"/>
        <w:jc w:val="center"/>
      </w:pPr>
      <w:r>
        <w:rPr>
          <w:color w:val="000000"/>
          <w:sz w:val="32"/>
          <w:szCs w:val="32"/>
        </w:rPr>
        <w:br/>
      </w:r>
    </w:p>
    <w:p w:rsidR="00260FC2" w:rsidRDefault="006B14ED" w:rsidP="00591D8C">
      <w:pPr>
        <w:pStyle w:val="a5"/>
        <w:spacing w:after="0" w:afterAutospacing="0"/>
        <w:jc w:val="center"/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</w:pPr>
      <w:r>
        <w:rPr>
          <w:color w:val="333333"/>
          <w:sz w:val="21"/>
          <w:szCs w:val="21"/>
        </w:rPr>
        <w:t>​</w:t>
      </w:r>
      <w:proofErr w:type="spellStart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с</w:t>
      </w:r>
      <w:proofErr w:type="gramStart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.К</w:t>
      </w:r>
      <w:proofErr w:type="gramEnd"/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омсомольское</w:t>
      </w:r>
      <w:proofErr w:type="spellEnd"/>
      <w:r>
        <w:rPr>
          <w:rStyle w:val="a6"/>
          <w:color w:val="000000"/>
          <w:sz w:val="28"/>
          <w:szCs w:val="28"/>
          <w:shd w:val="clear" w:color="auto" w:fill="FFFFFF"/>
        </w:rPr>
        <w:t>‌ </w:t>
      </w:r>
      <w:r>
        <w:rPr>
          <w:rStyle w:val="placeholder"/>
          <w:rFonts w:eastAsiaTheme="minorEastAsia"/>
          <w:b/>
          <w:bCs/>
          <w:color w:val="000000"/>
          <w:sz w:val="28"/>
          <w:szCs w:val="28"/>
          <w:shd w:val="clear" w:color="auto" w:fill="FFFFFF"/>
        </w:rPr>
        <w:t>2023г</w:t>
      </w:r>
    </w:p>
    <w:p w:rsidR="00B93B7E" w:rsidRPr="00591D8C" w:rsidRDefault="00B93B7E" w:rsidP="00591D8C">
      <w:pPr>
        <w:pStyle w:val="a5"/>
        <w:spacing w:after="0" w:afterAutospacing="0"/>
        <w:jc w:val="center"/>
        <w:rPr>
          <w:rFonts w:eastAsiaTheme="minorEastAsia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260FC2" w:rsidRPr="0036351E" w:rsidRDefault="00260FC2" w:rsidP="00260FC2">
      <w:pPr>
        <w:spacing w:line="240" w:lineRule="auto"/>
        <w:ind w:firstLine="709"/>
        <w:rPr>
          <w:rFonts w:eastAsia="Times New Roman" w:cs="Times New Roman"/>
          <w:sz w:val="28"/>
          <w:szCs w:val="28"/>
          <w:lang w:eastAsia="en-US"/>
        </w:rPr>
      </w:pPr>
      <w:r w:rsidRPr="0036351E">
        <w:rPr>
          <w:sz w:val="28"/>
          <w:szCs w:val="28"/>
        </w:rPr>
        <w:lastRenderedPageBreak/>
        <w:t>Рабочая программа по учебному предмету «Литературное чтение» (предметная область «Русский язык и литературное чтение») (далее соответственно – программа по литературному чтению, литературное чтение) включает пояснительную записку, содержание обучения, планируемые результаты освоения программы по литературному чтению</w:t>
      </w:r>
      <w:r w:rsidRPr="0036351E">
        <w:rPr>
          <w:rFonts w:eastAsia="Calibri" w:cs="Times New Roman"/>
          <w:sz w:val="28"/>
          <w:szCs w:val="28"/>
          <w:lang w:eastAsia="en-US"/>
        </w:rPr>
        <w:t xml:space="preserve"> и </w:t>
      </w:r>
      <w:r w:rsidRPr="0036351E">
        <w:rPr>
          <w:rFonts w:eastAsia="Times New Roman" w:cs="Times New Roman"/>
          <w:sz w:val="28"/>
          <w:szCs w:val="28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НОО. </w:t>
      </w:r>
    </w:p>
    <w:p w:rsidR="00260FC2" w:rsidRPr="0036351E" w:rsidRDefault="00260FC2" w:rsidP="00260FC2">
      <w:pPr>
        <w:spacing w:line="240" w:lineRule="auto"/>
        <w:ind w:firstLine="709"/>
        <w:rPr>
          <w:rFonts w:eastAsia="Times New Roman" w:cs="Times New Roman"/>
          <w:sz w:val="28"/>
          <w:szCs w:val="28"/>
          <w:lang w:eastAsia="en-US"/>
        </w:rPr>
      </w:pPr>
      <w:r w:rsidRPr="0036351E">
        <w:rPr>
          <w:rFonts w:eastAsia="Times New Roman" w:cs="Times New Roman"/>
          <w:sz w:val="28"/>
          <w:szCs w:val="28"/>
          <w:lang w:eastAsia="en-US"/>
        </w:rPr>
        <w:t xml:space="preserve">Рабочая программа составлена на основе федеральной рабочей программы по литературному чтению на уровне начального </w:t>
      </w:r>
      <w:proofErr w:type="spellStart"/>
      <w:r w:rsidRPr="0036351E">
        <w:rPr>
          <w:rFonts w:eastAsia="Times New Roman" w:cs="Times New Roman"/>
          <w:sz w:val="28"/>
          <w:szCs w:val="28"/>
          <w:lang w:eastAsia="en-US"/>
        </w:rPr>
        <w:t>общегообразования</w:t>
      </w:r>
      <w:proofErr w:type="spellEnd"/>
      <w:r w:rsidRPr="0036351E">
        <w:rPr>
          <w:rFonts w:eastAsia="Times New Roman" w:cs="Times New Roman"/>
          <w:sz w:val="28"/>
          <w:szCs w:val="28"/>
          <w:lang w:eastAsia="en-US"/>
        </w:rPr>
        <w:t>.</w:t>
      </w:r>
    </w:p>
    <w:p w:rsidR="00260FC2" w:rsidRPr="0036351E" w:rsidRDefault="00260FC2" w:rsidP="00260FC2">
      <w:pPr>
        <w:spacing w:line="240" w:lineRule="auto"/>
        <w:ind w:right="6" w:firstLine="0"/>
        <w:rPr>
          <w:sz w:val="28"/>
          <w:szCs w:val="28"/>
        </w:rPr>
      </w:pP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36351E">
        <w:rPr>
          <w:sz w:val="28"/>
          <w:szCs w:val="28"/>
        </w:rPr>
        <w:t>метапредметные</w:t>
      </w:r>
      <w:proofErr w:type="spellEnd"/>
      <w:r w:rsidRPr="0036351E">
        <w:rPr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60FC2" w:rsidRPr="0036351E" w:rsidRDefault="00260FC2" w:rsidP="00260FC2">
      <w:pPr>
        <w:spacing w:line="240" w:lineRule="auto"/>
        <w:ind w:right="6" w:firstLine="567"/>
        <w:jc w:val="center"/>
        <w:rPr>
          <w:sz w:val="28"/>
          <w:szCs w:val="28"/>
        </w:rPr>
      </w:pPr>
      <w:r w:rsidRPr="0036351E">
        <w:rPr>
          <w:sz w:val="28"/>
          <w:szCs w:val="28"/>
        </w:rPr>
        <w:t>Пояснительная записка</w:t>
      </w:r>
      <w:r w:rsidRPr="0036351E">
        <w:rPr>
          <w:noProof/>
          <w:sz w:val="28"/>
          <w:szCs w:val="28"/>
        </w:rPr>
        <w:drawing>
          <wp:anchor distT="0" distB="0" distL="0" distR="0" simplePos="0" relativeHeight="251659264" behindDoc="1" locked="0" layoutInCell="1" allowOverlap="1" wp14:anchorId="71174826" wp14:editId="2537E09A">
            <wp:simplePos x="0" y="0"/>
            <wp:positionH relativeFrom="column">
              <wp:posOffset>-431800</wp:posOffset>
            </wp:positionH>
            <wp:positionV relativeFrom="paragraph">
              <wp:posOffset>241300</wp:posOffset>
            </wp:positionV>
            <wp:extent cx="4032250" cy="12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0" cy="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351E">
        <w:rPr>
          <w:sz w:val="28"/>
          <w:szCs w:val="28"/>
        </w:rPr>
        <w:t>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направлено на общее и литературное развитие обучающегося, реализацию творческих способностей </w:t>
      </w:r>
      <w:r w:rsidRPr="0036351E">
        <w:rPr>
          <w:sz w:val="28"/>
          <w:szCs w:val="28"/>
        </w:rPr>
        <w:lastRenderedPageBreak/>
        <w:t>обучающегося, а также на обеспечение преемственности в изучении систематического курса литературы.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36351E">
        <w:rPr>
          <w:sz w:val="28"/>
          <w:szCs w:val="28"/>
        </w:rPr>
        <w:t>сформированность</w:t>
      </w:r>
      <w:proofErr w:type="spellEnd"/>
      <w:r w:rsidRPr="0036351E">
        <w:rPr>
          <w:sz w:val="28"/>
          <w:szCs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Достижение цели изучения литературного чтения определяется решением следующих задач: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достижение необходимого для продолжения образования уровня общего речевого развития;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овладение техникой смыслового чтения вслух, обеспечивающей понимание и использование информации для решения учебных задач.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В основу отбора произведений для литературного чтения положены </w:t>
      </w:r>
      <w:proofErr w:type="spellStart"/>
      <w:r w:rsidRPr="0036351E">
        <w:rPr>
          <w:sz w:val="28"/>
          <w:szCs w:val="28"/>
        </w:rPr>
        <w:t>общедидактические</w:t>
      </w:r>
      <w:proofErr w:type="spellEnd"/>
      <w:r w:rsidRPr="0036351E">
        <w:rPr>
          <w:sz w:val="28"/>
          <w:szCs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</w:t>
      </w:r>
      <w:r w:rsidRPr="0036351E">
        <w:rPr>
          <w:sz w:val="28"/>
          <w:szCs w:val="28"/>
        </w:rPr>
        <w:lastRenderedPageBreak/>
        <w:t xml:space="preserve">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36351E">
        <w:rPr>
          <w:sz w:val="28"/>
          <w:szCs w:val="28"/>
        </w:rPr>
        <w:t>метапредметных</w:t>
      </w:r>
      <w:proofErr w:type="spellEnd"/>
      <w:r w:rsidRPr="0036351E">
        <w:rPr>
          <w:sz w:val="28"/>
          <w:szCs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36351E">
        <w:rPr>
          <w:sz w:val="28"/>
          <w:szCs w:val="28"/>
        </w:rPr>
        <w:t>метапредметные</w:t>
      </w:r>
      <w:proofErr w:type="spellEnd"/>
      <w:r w:rsidRPr="0036351E">
        <w:rPr>
          <w:sz w:val="28"/>
          <w:szCs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Литературное чтение является преемственным по отношению к учебному предмету «Литература», который изучается на уровне основного общего образования.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Освоение программы по литературному чтению в 1 классе начинается вводным интегрированным учебным курсом «Обучение грамоте». Содержание литературного чтения, реализуемого в период обучения грамоте, представлено 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 чтения во 2–4 классах отводится по 102 часов (3 часа в неделю в каждом классе).</w:t>
      </w:r>
    </w:p>
    <w:p w:rsidR="00260FC2" w:rsidRPr="0036351E" w:rsidRDefault="00260FC2" w:rsidP="00260FC2">
      <w:pPr>
        <w:spacing w:line="240" w:lineRule="auto"/>
        <w:ind w:right="6" w:firstLine="567"/>
        <w:rPr>
          <w:b/>
          <w:sz w:val="28"/>
          <w:szCs w:val="28"/>
        </w:rPr>
      </w:pPr>
      <w:r w:rsidRPr="0036351E">
        <w:rPr>
          <w:b/>
          <w:sz w:val="28"/>
          <w:szCs w:val="28"/>
        </w:rPr>
        <w:t>Содержание обучения в 1 классе.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Сказка фольклорная (народная) и литературная (авторская).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</w:r>
      <w:proofErr w:type="spellStart"/>
      <w:r w:rsidRPr="0036351E">
        <w:rPr>
          <w:sz w:val="28"/>
          <w:szCs w:val="28"/>
        </w:rPr>
        <w:t>Сутеева</w:t>
      </w:r>
      <w:proofErr w:type="spellEnd"/>
      <w:r w:rsidRPr="0036351E">
        <w:rPr>
          <w:sz w:val="28"/>
          <w:szCs w:val="28"/>
        </w:rPr>
        <w:t xml:space="preserve"> «Кораблик», «Под грибом»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о детях.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 (общее представление на примере не менее шести произведений К.Д. Ушинского, Л.Н. Толстого, Е.А. Пермяка, В.А. Осеевой, А.Л. </w:t>
      </w:r>
      <w:proofErr w:type="spellStart"/>
      <w:r w:rsidRPr="0036351E">
        <w:rPr>
          <w:sz w:val="28"/>
          <w:szCs w:val="28"/>
        </w:rPr>
        <w:t>Барто</w:t>
      </w:r>
      <w:proofErr w:type="spellEnd"/>
      <w:r w:rsidRPr="0036351E">
        <w:rPr>
          <w:sz w:val="28"/>
          <w:szCs w:val="28"/>
        </w:rPr>
        <w:t>, Ю.И. Ермолаева и других).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 xml:space="preserve">Произведения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</w:r>
      <w:proofErr w:type="spellStart"/>
      <w:r w:rsidRPr="0036351E">
        <w:rPr>
          <w:sz w:val="28"/>
          <w:szCs w:val="28"/>
        </w:rPr>
        <w:t>Барто</w:t>
      </w:r>
      <w:proofErr w:type="spellEnd"/>
      <w:r w:rsidRPr="0036351E">
        <w:rPr>
          <w:sz w:val="28"/>
          <w:szCs w:val="28"/>
        </w:rPr>
        <w:t xml:space="preserve"> «Я – лишний», Ю.И. Ермолаев «Лучший друг»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о родной природе. Восприятие и самостоятельное чтение произведений о природе (на примере трёх–четырёх доступных произведений А.К. Толстого, А.Н. Плещеева, Е.Ф. Трутневой, С.Я. Маршака и другие).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Роль интонации при выразительном чтении. Интонационный рисунок выразительного чтения: ритм, темп, сила голоса.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Устное народное творчество: малые фольклорные жанры (не менее шести произведений). Многообразие малых жанров устного народного творчества: </w:t>
      </w:r>
      <w:proofErr w:type="spellStart"/>
      <w:r w:rsidRPr="0036351E">
        <w:rPr>
          <w:sz w:val="28"/>
          <w:szCs w:val="28"/>
        </w:rPr>
        <w:t>потешка</w:t>
      </w:r>
      <w:proofErr w:type="spellEnd"/>
      <w:r w:rsidRPr="0036351E">
        <w:rPr>
          <w:sz w:val="28"/>
          <w:szCs w:val="28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36351E">
        <w:rPr>
          <w:sz w:val="28"/>
          <w:szCs w:val="28"/>
        </w:rPr>
        <w:t>Потешка</w:t>
      </w:r>
      <w:proofErr w:type="spellEnd"/>
      <w:r w:rsidRPr="0036351E">
        <w:rPr>
          <w:sz w:val="28"/>
          <w:szCs w:val="28"/>
        </w:rPr>
        <w:t xml:space="preserve"> – игровой народный фольклор. Загадка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загадки, пословицы.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о братьях наших меньших (три-четыре автора по выбору) – герои произведений. Цель и назначение произведений о взаимоотношениях человека и животных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действий, нравственно-этических понятий: любовь и забота о животных.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В.В. Бианки «Лис и Мышонок», Е.И. </w:t>
      </w:r>
      <w:proofErr w:type="spellStart"/>
      <w:r w:rsidRPr="0036351E">
        <w:rPr>
          <w:sz w:val="28"/>
          <w:szCs w:val="28"/>
        </w:rPr>
        <w:t>Чарушин</w:t>
      </w:r>
      <w:proofErr w:type="spellEnd"/>
      <w:r w:rsidRPr="0036351E">
        <w:rPr>
          <w:sz w:val="28"/>
          <w:szCs w:val="28"/>
        </w:rPr>
        <w:t xml:space="preserve"> «Про Томку», М.М. Пришвин «Ёж», Н.И. Сладков «Лисица и Ёж»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</w:t>
      </w:r>
      <w:proofErr w:type="spellStart"/>
      <w:r w:rsidRPr="0036351E">
        <w:rPr>
          <w:sz w:val="28"/>
          <w:szCs w:val="28"/>
        </w:rPr>
        <w:t>Барто</w:t>
      </w:r>
      <w:proofErr w:type="spellEnd"/>
      <w:r w:rsidRPr="0036351E">
        <w:rPr>
          <w:sz w:val="28"/>
          <w:szCs w:val="28"/>
        </w:rPr>
        <w:t>, А.В. Митяева и других).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Е.А. Благинина «Посидим в тишине», А.Л. </w:t>
      </w:r>
      <w:proofErr w:type="spellStart"/>
      <w:r w:rsidRPr="0036351E">
        <w:rPr>
          <w:sz w:val="28"/>
          <w:szCs w:val="28"/>
        </w:rPr>
        <w:t>Барто</w:t>
      </w:r>
      <w:proofErr w:type="spellEnd"/>
      <w:r w:rsidRPr="0036351E">
        <w:rPr>
          <w:sz w:val="28"/>
          <w:szCs w:val="28"/>
        </w:rPr>
        <w:t xml:space="preserve"> «Мама», А.В. Митяев «За что я люблю маму»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Фольклорные и авторские произведения о чудесах и фантазии (не менее трёх произведений). Способность автора произведения находить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 xml:space="preserve">Произведения для чтения: Р.С. </w:t>
      </w:r>
      <w:proofErr w:type="spellStart"/>
      <w:r w:rsidRPr="0036351E">
        <w:rPr>
          <w:sz w:val="28"/>
          <w:szCs w:val="28"/>
        </w:rPr>
        <w:t>Сеф</w:t>
      </w:r>
      <w:proofErr w:type="spellEnd"/>
      <w:r w:rsidRPr="0036351E">
        <w:rPr>
          <w:sz w:val="28"/>
          <w:szCs w:val="28"/>
        </w:rPr>
        <w:t xml:space="preserve"> «Чудо», В.В. Лунин «Я видел чудо», Б.В. </w:t>
      </w:r>
      <w:proofErr w:type="spellStart"/>
      <w:r w:rsidRPr="0036351E">
        <w:rPr>
          <w:sz w:val="28"/>
          <w:szCs w:val="28"/>
        </w:rPr>
        <w:t>Заходер</w:t>
      </w:r>
      <w:proofErr w:type="spellEnd"/>
      <w:r w:rsidRPr="0036351E">
        <w:rPr>
          <w:sz w:val="28"/>
          <w:szCs w:val="28"/>
        </w:rPr>
        <w:t xml:space="preserve"> «Моя </w:t>
      </w:r>
      <w:proofErr w:type="spellStart"/>
      <w:r w:rsidRPr="0036351E">
        <w:rPr>
          <w:sz w:val="28"/>
          <w:szCs w:val="28"/>
        </w:rPr>
        <w:t>Вообразилия</w:t>
      </w:r>
      <w:proofErr w:type="spellEnd"/>
      <w:r w:rsidRPr="0036351E">
        <w:rPr>
          <w:sz w:val="28"/>
          <w:szCs w:val="28"/>
        </w:rPr>
        <w:t xml:space="preserve">», Ю.П. </w:t>
      </w:r>
      <w:proofErr w:type="spellStart"/>
      <w:r w:rsidRPr="0036351E">
        <w:rPr>
          <w:sz w:val="28"/>
          <w:szCs w:val="28"/>
        </w:rPr>
        <w:t>Мориц</w:t>
      </w:r>
      <w:proofErr w:type="spellEnd"/>
      <w:r w:rsidRPr="0036351E">
        <w:rPr>
          <w:sz w:val="28"/>
          <w:szCs w:val="28"/>
        </w:rPr>
        <w:t xml:space="preserve"> «Сто фантазий»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Библиографическая культура (работа с детской книгой). Представление о том, что книга – источник необходимых знаний. Обложка, оглавление, иллюстрации как элементы ориентировки в книге. Умение использовать тематический каталог при выборе книг в библиотеке.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фактическое содержание прочитанного или прослушанного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сравнивать произведения по теме, настроению, которое оно вызывает.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Коммуникативные универсальные учебные действия (далее – УУД)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наизусть стихотворения, соблюдать орфоэпические и пунктуационные нормы;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пересказывать (устно) содержание произведения с использованием вопросов, рисунков, предложенного плана;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объяснять своими словами значение изученных понятий;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описывать своё настроение после слушания (чтения) стихотворений, сказок, рассказов.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и удерживать поставленную учебную задачу, в случае необходимости обращаться за помощью к педагогическому работнику;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проявлять желание самостоятельно читать, совершенствовать свой навык чтения;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 помощью учителя оценивать свои успехи (трудности) в освоении читательской деятельности.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Совместная деятельность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проявлять желание работать в парах, небольших группах;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Содержание обучения во 2 классе.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 нашей Родине. Круг чтения: произведения о Родине (на примере не менее трёх произведений И.С. Никитина, Ф.П. Савинова, А.А. Прокофьева и других).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И.С. Никитин «Русь», Ф.П. Савинов «Родина», А.А. Прокофьев «Родина»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Фольклор (устное народное творчество). Произведения малых жанров фольклора (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считалки, пословицы, скороговорки, небылицы, загадки по выбору). Шуточные фольклорные произведения, скороговорки, небылицы. Особенности скороговорок, их роль в речи. Игра со словом, «перевёртыш событий» как основа построения небылиц. Ритм и счёт как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 xml:space="preserve">, считалки, пословицы, скороговорки, загадки, народные песни, русская народная сказка «Каша из топора», русская </w:t>
      </w:r>
      <w:r w:rsidRPr="0036351E">
        <w:rPr>
          <w:sz w:val="28"/>
          <w:szCs w:val="28"/>
        </w:rPr>
        <w:lastRenderedPageBreak/>
        <w:t>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Отражение темы «Времена года» в картинах художников (на примере пейзажей И.И. Левитана, В.Д. Поленова, А.И. Куинджи, И.И. Шишкина и других) и музыкальных произведениях (например, произведения П.И. Чайковского, А. Вивальди и других).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36351E">
        <w:rPr>
          <w:sz w:val="28"/>
          <w:szCs w:val="28"/>
        </w:rPr>
        <w:t>Скребицкий</w:t>
      </w:r>
      <w:proofErr w:type="spellEnd"/>
      <w:r w:rsidRPr="0036351E">
        <w:rPr>
          <w:sz w:val="28"/>
          <w:szCs w:val="28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 Отражение в произведениях нравственно-этических понятий: дружба, терпение, уважение, помощь друг другу. Главная мысль произведения (идея). Герой произведения (введение понятия «главный герой»), его характеристика (портрет), оценка поступков.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36351E">
        <w:rPr>
          <w:sz w:val="28"/>
          <w:szCs w:val="28"/>
        </w:rPr>
        <w:t>Барто</w:t>
      </w:r>
      <w:proofErr w:type="spellEnd"/>
      <w:r w:rsidRPr="0036351E">
        <w:rPr>
          <w:sz w:val="28"/>
          <w:szCs w:val="28"/>
        </w:rPr>
        <w:t xml:space="preserve"> «Катя», В.В. Лунин «Я и Вовка», В.Ю. Драгунский «Тайное становится явным»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Мир сказок.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Е.И. </w:t>
      </w:r>
      <w:proofErr w:type="spellStart"/>
      <w:r w:rsidRPr="0036351E">
        <w:rPr>
          <w:sz w:val="28"/>
          <w:szCs w:val="28"/>
        </w:rPr>
        <w:t>Чарушина</w:t>
      </w:r>
      <w:proofErr w:type="spellEnd"/>
      <w:r w:rsidRPr="0036351E">
        <w:rPr>
          <w:sz w:val="28"/>
          <w:szCs w:val="28"/>
        </w:rPr>
        <w:t xml:space="preserve">, В.В. Бианки, С.В. Михалкова, Б.С. Житкова, М.М. Пришвина и других). Отражение образов животных в фольклоре (русские народные песни, загадки, сказки). Герои стихотворных и прозаических произведений о животных. Описание </w:t>
      </w:r>
      <w:r w:rsidRPr="0036351E">
        <w:rPr>
          <w:sz w:val="28"/>
          <w:szCs w:val="28"/>
        </w:rPr>
        <w:lastRenderedPageBreak/>
        <w:t xml:space="preserve">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И.А. Крылова, Л.Н. Толстого). Мораль басни как нравственный урок (поучение). Знакомство с художниками-иллюстраторами, анималистами (без использования термина): Е.И. </w:t>
      </w:r>
      <w:proofErr w:type="spellStart"/>
      <w:r w:rsidRPr="0036351E">
        <w:rPr>
          <w:sz w:val="28"/>
          <w:szCs w:val="28"/>
        </w:rPr>
        <w:t>Чарушин</w:t>
      </w:r>
      <w:proofErr w:type="spellEnd"/>
      <w:r w:rsidRPr="0036351E">
        <w:rPr>
          <w:sz w:val="28"/>
          <w:szCs w:val="28"/>
        </w:rPr>
        <w:t>, В.В. Бианки.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36351E">
        <w:rPr>
          <w:sz w:val="28"/>
          <w:szCs w:val="28"/>
        </w:rPr>
        <w:t>Чарушин</w:t>
      </w:r>
      <w:proofErr w:type="spellEnd"/>
      <w:r w:rsidRPr="0036351E">
        <w:rPr>
          <w:sz w:val="28"/>
          <w:szCs w:val="28"/>
        </w:rPr>
        <w:t xml:space="preserve"> «Страшный рассказ», С.В. Михалков «Мой щенок»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 наших близких, о семье. Тема семьи, детства, взаимоотношений взрослых и детей в творчестве писателей и фольклорных произведениях (по выбору).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36351E">
        <w:rPr>
          <w:sz w:val="28"/>
          <w:szCs w:val="28"/>
        </w:rPr>
        <w:t>Баруздин</w:t>
      </w:r>
      <w:proofErr w:type="spellEnd"/>
      <w:r w:rsidRPr="0036351E">
        <w:rPr>
          <w:sz w:val="28"/>
          <w:szCs w:val="28"/>
        </w:rPr>
        <w:t xml:space="preserve"> «Салют»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Зарубежная литература. Круг чтения: литературная (авторская) сказка (не менее двух произведений): зарубежные писатели-сказочники (Ш. Перро, Х.-К. Андерсен и другие).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Ш. Перро «Кот в сапогах», Х.-К. Андерсен «Пятеро из одного стручка»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Библиографическая культура (работа с детской книгой и справочной литературой).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сравнивать и группировать различные произведения по теме (о Родине, о родной природе, о детях, о животных, о семье, о чудесах и 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использованием контекста и по словарю.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соотносить иллюстрации с текстом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 информации, представленной в оглавлении, в иллюстрациях предполагать тему и содержание книги;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пользоваться словарями для уточнения значения незнакомого слова.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 на заданную тему;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подробно и выборочно прочитанное произведение;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описывать (устно) картины природы;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по аналогии с прочитанным загадки, рассказы, небольшие сказки;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инсценировках и драматизации отрывков из художественных произведений.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оценивать своё эмоциональное состояние, возникшее при прочтении (слушании)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удерживать в памяти последовательность событий прослушанного (прочитанного)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контролировать выполнение поставленной учебной задачи при чтении (слушании)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проверять (по образцу) выполнение поставленной учебной задачи.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Совместная деятельность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себе партнёров по совместной деятельности;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распределять работу, договариваться, приходить к общему решению, отвечать за общий результат работы.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Содержание обучения в 3 классе.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 Родине и её истории.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ХIХ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36351E">
        <w:rPr>
          <w:sz w:val="28"/>
          <w:szCs w:val="28"/>
        </w:rPr>
        <w:t>Кончаловская</w:t>
      </w:r>
      <w:proofErr w:type="spellEnd"/>
      <w:r w:rsidRPr="0036351E">
        <w:rPr>
          <w:sz w:val="28"/>
          <w:szCs w:val="28"/>
        </w:rPr>
        <w:t xml:space="preserve"> «Наша древняя столица» (отрывки)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Фольклор (устное народное творчество). Круг чтения: малые жанры фольклора (пословицы,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Фольклорная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 И.Я. </w:t>
      </w:r>
      <w:proofErr w:type="spellStart"/>
      <w:r w:rsidRPr="0036351E">
        <w:rPr>
          <w:sz w:val="28"/>
          <w:szCs w:val="28"/>
        </w:rPr>
        <w:t>Билибина</w:t>
      </w:r>
      <w:proofErr w:type="spellEnd"/>
      <w:r w:rsidRPr="0036351E">
        <w:rPr>
          <w:sz w:val="28"/>
          <w:szCs w:val="28"/>
        </w:rPr>
        <w:t xml:space="preserve"> и других). Отражение в сказках народного быта и культуры. Составление плана сказки.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36351E">
        <w:rPr>
          <w:sz w:val="28"/>
          <w:szCs w:val="28"/>
        </w:rPr>
        <w:lastRenderedPageBreak/>
        <w:t>Репродукции картин как иллюстрации к эпизодам фольклорного произведения.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малые жанры фольклора, русская народная сказка «Иван-царевич и серый волк», былина об Илье Муромце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Творчество А.С. Пушкина. А.С. Пушкин – великий русский поэт. Лирические произведения А.С. Пушкина: средства художественной выразительности (сравнение, эпитет); рифма, ритм. Литературные сказки А.С. Пушкина в стихах (по выбору, например, «Сказка о царе </w:t>
      </w:r>
      <w:proofErr w:type="spellStart"/>
      <w:r w:rsidRPr="0036351E">
        <w:rPr>
          <w:sz w:val="28"/>
          <w:szCs w:val="28"/>
        </w:rPr>
        <w:t>Салтане</w:t>
      </w:r>
      <w:proofErr w:type="spellEnd"/>
      <w:r w:rsidRPr="0036351E">
        <w:rPr>
          <w:sz w:val="28"/>
          <w:szCs w:val="28"/>
        </w:rPr>
        <w:t xml:space="preserve">, о сыне его славном и могучем богатыре князе </w:t>
      </w:r>
      <w:proofErr w:type="spellStart"/>
      <w:r w:rsidRPr="0036351E">
        <w:rPr>
          <w:sz w:val="28"/>
          <w:szCs w:val="28"/>
        </w:rPr>
        <w:t>Гвидоне</w:t>
      </w:r>
      <w:proofErr w:type="spellEnd"/>
      <w:r w:rsidRPr="0036351E">
        <w:rPr>
          <w:sz w:val="28"/>
          <w:szCs w:val="28"/>
        </w:rPr>
        <w:t xml:space="preserve"> </w:t>
      </w:r>
      <w:proofErr w:type="spellStart"/>
      <w:r w:rsidRPr="0036351E">
        <w:rPr>
          <w:sz w:val="28"/>
          <w:szCs w:val="28"/>
        </w:rPr>
        <w:t>Салтановиче</w:t>
      </w:r>
      <w:proofErr w:type="spellEnd"/>
      <w:r w:rsidRPr="0036351E">
        <w:rPr>
          <w:sz w:val="28"/>
          <w:szCs w:val="28"/>
        </w:rPr>
        <w:t xml:space="preserve">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И.Я. </w:t>
      </w:r>
      <w:proofErr w:type="spellStart"/>
      <w:r w:rsidRPr="0036351E">
        <w:rPr>
          <w:sz w:val="28"/>
          <w:szCs w:val="28"/>
        </w:rPr>
        <w:t>Билибин</w:t>
      </w:r>
      <w:proofErr w:type="spellEnd"/>
      <w:r w:rsidRPr="0036351E">
        <w:rPr>
          <w:sz w:val="28"/>
          <w:szCs w:val="28"/>
        </w:rPr>
        <w:t xml:space="preserve"> – иллюстратор сказок А.С. Пушкина.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А.С. Пушкин «Сказка о царе </w:t>
      </w:r>
      <w:proofErr w:type="spellStart"/>
      <w:r w:rsidRPr="0036351E">
        <w:rPr>
          <w:sz w:val="28"/>
          <w:szCs w:val="28"/>
        </w:rPr>
        <w:t>Салтане</w:t>
      </w:r>
      <w:proofErr w:type="spellEnd"/>
      <w:r w:rsidRPr="0036351E">
        <w:rPr>
          <w:sz w:val="28"/>
          <w:szCs w:val="28"/>
        </w:rPr>
        <w:t xml:space="preserve">, о сыне его славном и могучем богатыре князе </w:t>
      </w:r>
      <w:proofErr w:type="spellStart"/>
      <w:r w:rsidRPr="0036351E">
        <w:rPr>
          <w:sz w:val="28"/>
          <w:szCs w:val="28"/>
        </w:rPr>
        <w:t>Гвидоне</w:t>
      </w:r>
      <w:proofErr w:type="spellEnd"/>
      <w:r w:rsidRPr="0036351E">
        <w:rPr>
          <w:sz w:val="28"/>
          <w:szCs w:val="28"/>
        </w:rPr>
        <w:t xml:space="preserve"> </w:t>
      </w:r>
      <w:proofErr w:type="spellStart"/>
      <w:r w:rsidRPr="0036351E">
        <w:rPr>
          <w:sz w:val="28"/>
          <w:szCs w:val="28"/>
        </w:rPr>
        <w:t>Салтановиче</w:t>
      </w:r>
      <w:proofErr w:type="spellEnd"/>
      <w:r w:rsidRPr="0036351E">
        <w:rPr>
          <w:sz w:val="28"/>
          <w:szCs w:val="28"/>
        </w:rPr>
        <w:t xml:space="preserve"> и о прекрасной царевне Лебеди», «В тот год осенняя погода…», «Опрятней модного паркета…»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Творчество И.А. Крылова. Басня – произведение-поучение, которое помогает увидеть свои и чужие недостатки. Иносказание в баснях. И.А. Крылов – великий русский баснописец. Басни И.А. Крылова (не менее двух): назначение, темы и герои, особенности языка. Явная и скрытая мораль басен. Использование крылатых выражений в речи.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И.А. Крылов «Ворона и Лисица», «Лисица и виноград», «Мартышка и очки»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Картины природы в произведениях поэтов и писателей ХIХ–ХХ веков. 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Фет, А.Н. Майков, Н.А. Некрасов, А.А. Блок, С.А. Есенин, 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36351E">
        <w:rPr>
          <w:sz w:val="28"/>
          <w:szCs w:val="28"/>
        </w:rPr>
        <w:t>прищуря</w:t>
      </w:r>
      <w:proofErr w:type="spellEnd"/>
      <w:r w:rsidRPr="0036351E">
        <w:rPr>
          <w:sz w:val="28"/>
          <w:szCs w:val="28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Творчество Л.Н. Толстого. Жанровое многообразие произведений Л.Н. Толстого: сказки, рассказы, басни, быль (не менее трёх произведений).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Л.Н. Толстой «Лебеди», «Зайцы», «Прыжок», «Акула»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Литературная сказка. Литературная сказка русских писателей (не менее двух). Круг чтения: произведения В.М. Гаршина, М. Горького, И.С. Соколова-Микитова и других. Особенности авторских сказок (сюжет, язык, герои). Составление аннотации.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В.М. Гаршин «Лягушка-путешественница», И.С. Соколов-Микитов «</w:t>
      </w:r>
      <w:proofErr w:type="spellStart"/>
      <w:r w:rsidRPr="0036351E">
        <w:rPr>
          <w:sz w:val="28"/>
          <w:szCs w:val="28"/>
        </w:rPr>
        <w:t>Листопадничек</w:t>
      </w:r>
      <w:proofErr w:type="spellEnd"/>
      <w:r w:rsidRPr="0036351E">
        <w:rPr>
          <w:sz w:val="28"/>
          <w:szCs w:val="28"/>
        </w:rPr>
        <w:t xml:space="preserve">», М. Горький «Случай с </w:t>
      </w:r>
      <w:proofErr w:type="spellStart"/>
      <w:r w:rsidRPr="0036351E">
        <w:rPr>
          <w:sz w:val="28"/>
          <w:szCs w:val="28"/>
        </w:rPr>
        <w:t>Евсейкой</w:t>
      </w:r>
      <w:proofErr w:type="spellEnd"/>
      <w:r w:rsidRPr="0036351E">
        <w:rPr>
          <w:sz w:val="28"/>
          <w:szCs w:val="28"/>
        </w:rPr>
        <w:t>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произведений): произведения Д.Н. Мамина-Сибиряка, К.Г. Паустовского, М.М. Пришвина, Б.С.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Б.С. Житков «Про обезьянку», К.Г. Паустовский «Барсучий нос», «Кот-ворюга», Д.Н. Мамин-Сибиряк «Приёмыш»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о детях.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двух–трёх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Л. Пантелеев «На ялике», А. Гайдар «Тимур и его команда» (отрывки), Л. Кассиль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Юмористические произведения.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М.М. Зощенко, Н.Н. Носов, В.Ю. Драгунский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В.Ю. Драгунский «Денискины рассказы» (1–2 произведения), Н.Н. Носов «Весёлая семейка»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Зарубежная литература. Круг чтения (произведения двух-трёх авторов по выбору): литературные сказки Ш. Перро, Х.-К. Андерсена, Р. Киплинга. </w:t>
      </w:r>
      <w:r w:rsidRPr="0036351E">
        <w:rPr>
          <w:sz w:val="28"/>
          <w:szCs w:val="28"/>
        </w:rPr>
        <w:lastRenderedPageBreak/>
        <w:t xml:space="preserve">Особенности авторских сказок (сюжет, язык, герои). Рассказы зарубежных писателей о животных. Известные переводчики зарубежной литературы: С.Я. Маршак, К.И. Чуковский, Б.В. </w:t>
      </w:r>
      <w:proofErr w:type="spellStart"/>
      <w:r w:rsidRPr="0036351E">
        <w:rPr>
          <w:sz w:val="28"/>
          <w:szCs w:val="28"/>
        </w:rPr>
        <w:t>Заходер</w:t>
      </w:r>
      <w:proofErr w:type="spellEnd"/>
      <w:r w:rsidRPr="0036351E">
        <w:rPr>
          <w:sz w:val="28"/>
          <w:szCs w:val="28"/>
        </w:rPr>
        <w:t xml:space="preserve">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Х.-К. Андерсен «Гадкий утёнок», Ш. Перро «Подарок феи»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Библиографическая культура (работа с детской книгой и справочной литературой).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доступные по восприятию и небольшие по объёму прозаические и стихотворные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сказочные и реалистические, лирические и эпические, народные и авторские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конструировать план текста, дополнять и восстанавливать нарушенную последовательность;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исследовать текст: находить описания в произведениях разных жанров (портрет, пейзаж, интерьер).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книгу в библиотеке в соответствии с учебной задачей; составлять аннотацию.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читать текст с разными интонациями, передавая своё отношение к событиям, героям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формулировать вопросы по основным событиям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текст (подробно, выборочно, с изменением лица);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выразительно исполнять стихотворное произведение, создавая соответствующее настроение;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простые истории (сказки, рассказы) по аналогии.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Регулятивные универсальные учебные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оценивать качество своего восприятия текста на слух;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Совместная деятельность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 коллективной театрализованной деятельности читать по ролям, инсценировать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Содержание обучения в 4 классе.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О Родине, героические страницы истории. Наше Отечество, образ родной земли в стихотворных и прозаических произведениях писателей и поэтов ХIХ и ХХ веков (по выбору, не менее четырёх, например, произведения С.Т. Романовского, А.Т. Твардовского, С.Д. Дрожжина, В.М. </w:t>
      </w:r>
      <w:proofErr w:type="spellStart"/>
      <w:r w:rsidRPr="0036351E">
        <w:rPr>
          <w:sz w:val="28"/>
          <w:szCs w:val="28"/>
        </w:rPr>
        <w:t>Пескова</w:t>
      </w:r>
      <w:proofErr w:type="spellEnd"/>
      <w:r w:rsidRPr="0036351E">
        <w:rPr>
          <w:sz w:val="28"/>
          <w:szCs w:val="28"/>
        </w:rPr>
        <w:t xml:space="preserve"> и другие).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</w:t>
      </w:r>
      <w:r w:rsidRPr="0036351E">
        <w:rPr>
          <w:sz w:val="28"/>
          <w:szCs w:val="28"/>
        </w:rPr>
        <w:lastRenderedPageBreak/>
        <w:t>Романовский «Ледовое побоище», С.П. Алексеев (1–2 рассказа военно-исторической тематики)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Фольклор (устное народное творчество).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Круг чтения: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В.М. Васнецова.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произведения малых жанров фольклора, народные сказки (2–3 сказки по выбору), сказки народов России (2–3 сказки по выбору), былины из цикла об Илье Муромце, Алёше Поповиче, Добрыне Никитиче (1–2 по выбору).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Творчество А.С. Пушкина. 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олицетворение) на примере 2-3 произведений. Литературные сказки А.С.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А.С. Пушкин «Сказка о мёртвой царевне и о семи богатырях», «Няне», «Осень» (отрывки), «Зимняя дорога» и другие.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Творчество И.А. Крылова. Представление о басне как лиро-эпическом жанре. Круг чтения: басни на примере произведений И.А. Крылова, И.И. </w:t>
      </w:r>
      <w:proofErr w:type="spellStart"/>
      <w:r w:rsidRPr="0036351E">
        <w:rPr>
          <w:sz w:val="28"/>
          <w:szCs w:val="28"/>
        </w:rPr>
        <w:t>Хемницера</w:t>
      </w:r>
      <w:proofErr w:type="spellEnd"/>
      <w:r w:rsidRPr="0036351E">
        <w:rPr>
          <w:sz w:val="28"/>
          <w:szCs w:val="28"/>
        </w:rPr>
        <w:t xml:space="preserve">, 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Крылов И.А. «Стрекоза и муравей», «Квартет», И.И. </w:t>
      </w:r>
      <w:proofErr w:type="spellStart"/>
      <w:r w:rsidRPr="0036351E">
        <w:rPr>
          <w:sz w:val="28"/>
          <w:szCs w:val="28"/>
        </w:rPr>
        <w:t>Хемницер</w:t>
      </w:r>
      <w:proofErr w:type="spellEnd"/>
      <w:r w:rsidRPr="0036351E">
        <w:rPr>
          <w:sz w:val="28"/>
          <w:szCs w:val="28"/>
        </w:rPr>
        <w:t xml:space="preserve"> «Стрекоза», Л.Н. Толстой «Стрекоза и муравьи» и другие.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Творчество М.Ю. Лермонтова. Круг чтения: лирические произведения М.Ю. Лермонтова (не менее трёх). Средства художественной выразительности (сравнение, эпитет, олицетворение); рифма, ритм. </w:t>
      </w:r>
      <w:r w:rsidRPr="0036351E">
        <w:rPr>
          <w:sz w:val="28"/>
          <w:szCs w:val="28"/>
        </w:rPr>
        <w:lastRenderedPageBreak/>
        <w:t>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М.Ю. Лермонтов «Утёс», «Парус», «Москва, Москва! …Люблю тебя как сын…»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Литературная сказка. Тематика авторских стихотворных сказок (две-три по выбору). Герои литературных сказок (произведения П.П. Ершова, П.П. Бажова, С.Т. Аксакова, С.Я. Маршака и другие). Связь литературной сказки с фольклорной: народная речь как особенность авторской сказки. Иллюстрации в сказке: назначение, особенности.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П.П. Бажов «Серебряное копытце», П.П. Ершов «Конёк-Горбунок», С.Т. Аксаков «Аленький цветочек» и другие.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Картины природы в творчестве поэтов и писателей ХIХ‒ХХ веков.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В.А. Жуковский, И.С. Никитин, Е.А. Баратынский, Ф.И. Тютчев, А.А. Фет, Н.А. Некрасов, И.А. Бунин, А.А. Блок, К.Д. Бальмонт и другие.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 И.А. Бунин «Листопад» (отрывки)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Творчество Л.Н. Толстого.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Л.Н. Толстого «Детство». Особенности художественного текста-описания: пейзаж, портрет героя, интерьер. Примеры текста-рассуждения в рассказах Л.Н. Толстого.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Л.Н. Толстой «Детство» (отдельные главы), «Русак», «Черепаха»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о животных и родной природе. Взаимоотношения человека и животных, защита и охрана природы как тема произведений литературы. Круг чтения (не менее трёх авторов): на примере произведений А.И. Куприна, В.П. Астафьева, К.Г. Паустовского, М.М. Пришвина, Ю.И. Коваля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В.П. Астафьев «</w:t>
      </w:r>
      <w:proofErr w:type="spellStart"/>
      <w:r w:rsidRPr="0036351E">
        <w:rPr>
          <w:sz w:val="28"/>
          <w:szCs w:val="28"/>
        </w:rPr>
        <w:t>Капалуха</w:t>
      </w:r>
      <w:proofErr w:type="spellEnd"/>
      <w:r w:rsidRPr="0036351E">
        <w:rPr>
          <w:sz w:val="28"/>
          <w:szCs w:val="28"/>
        </w:rPr>
        <w:t>», М.М. Пришвин «Выскочка»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о детях. Тематика произведений о детях, их жизни, играх и занятиях, взаимоотношениях с взрослыми и сверстниками (на примере </w:t>
      </w:r>
      <w:r w:rsidRPr="0036351E">
        <w:rPr>
          <w:sz w:val="28"/>
          <w:szCs w:val="28"/>
        </w:rPr>
        <w:lastRenderedPageBreak/>
        <w:t>произведений не менее трёх авторов): А.П. Чехова, Б.С. Житкова, Н.Г. Гарина-Михайловского, В.В. Крапивина и других. Словесный портрет героя как его характеристика. Авторский способ выражения главной мысли. Основные события сюжета, отношение к ним героев.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А.П. Чехов «Мальчики», Н.Г. Гарин-Михайловский «Детство Тёмы» (отдельные главы), М.М. Зощенко «О Лёньке и Миньке» (1–2 рассказа из цикла), К.Г. Паустовский «Корзина с еловыми шишками»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Пьеса. Знакомство с новым жанром пьесой-сказкой. Пьеса – произведение литературы и театрального искусства (одна по выбору). Пьеса как жанр драматического произведения.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Пьеса и сказка: драматическое и эпическое произведения. Авторские ремарки: назначение, содержание.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С.Я. Маршак «Двенадцать месяцев» и другие.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Юмористические произведения. Круг чтения (не менее двух произведений по выбору): юмористические произведения на примере рассказов М.М. Зощенко, В.Ю. Драгунского, Н.Н. Носова, В.В. </w:t>
      </w:r>
      <w:proofErr w:type="spellStart"/>
      <w:r w:rsidRPr="0036351E">
        <w:rPr>
          <w:sz w:val="28"/>
          <w:szCs w:val="28"/>
        </w:rPr>
        <w:t>Голявкина</w:t>
      </w:r>
      <w:proofErr w:type="spellEnd"/>
      <w:r w:rsidRPr="0036351E">
        <w:rPr>
          <w:sz w:val="28"/>
          <w:szCs w:val="28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Произведения для чтения: В.Ю. Драгунский «Денискины рассказы» (1–2 произведения по выбору), Н.Н. Носов «Витя Малеев в школе и дома» (отдельные главы) и другие.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Зарубежная литература. Расширение круга чтения произведений зарубежных писателей. Литературные сказки Ш. Перро, Х.-К. Андерсена, братьев Гримм и других (по выбору). Приключенческая литература: произведения Д. Свифта, М. Твена.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Произведения для чтения: Х.-К. Андерсен «Дикие лебеди», «Русалочка», Д. Свифт «Приключения Гулливера» (отдельные главы), М. Твен «Том </w:t>
      </w:r>
      <w:proofErr w:type="spellStart"/>
      <w:r w:rsidRPr="0036351E">
        <w:rPr>
          <w:sz w:val="28"/>
          <w:szCs w:val="28"/>
        </w:rPr>
        <w:t>Сойер</w:t>
      </w:r>
      <w:proofErr w:type="spellEnd"/>
      <w:r w:rsidRPr="0036351E">
        <w:rPr>
          <w:sz w:val="28"/>
          <w:szCs w:val="28"/>
        </w:rPr>
        <w:t>» (отдельные главы) и другие (по выбору).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Библиографическая культура (работа с детской книгой и справочной литературой).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про себя (молча), оценивать своё чтение с точки зрения понимания и запоминания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характеризовать героя и давать оценку его поступкам;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характеризовать книгу по её элементам (обложка, оглавление, аннотация, предисловие, иллюстрации, примечания и другие);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книгу в библиотеке в соответствии с учебной задачей; составлять аннотацию.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текст в соответствии с учебной задачей;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рассказывать о тематике детской литературы, о любимом писателе и его произведениях;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оценивать мнение авторов о героях и своё отношение к ним;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использовать элементы импровизации при исполнении фольклорных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Регулятивные универсальные учебные действия способствуют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значения чтения для самообразования и саморазвития; самостоятельно организовывать читательскую деятельность во время досуга;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определять цель выразительного исполнения и работы с текстом;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оценивать выступление (своё и других обучающихся) с точки зрения передачи настроения, особенностей произведения и героев;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Совместная деятельность способствует формированию умений: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участвовать в театрализованной деятельности: </w:t>
      </w:r>
      <w:proofErr w:type="spellStart"/>
      <w:r w:rsidRPr="0036351E">
        <w:rPr>
          <w:sz w:val="28"/>
          <w:szCs w:val="28"/>
        </w:rPr>
        <w:t>инсценировании</w:t>
      </w:r>
      <w:proofErr w:type="spellEnd"/>
      <w:r w:rsidRPr="0036351E">
        <w:rPr>
          <w:sz w:val="28"/>
          <w:szCs w:val="28"/>
        </w:rPr>
        <w:t xml:space="preserve"> (читать по ролям, разыгрывать сценки);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соблюдать правила взаимодействия;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Планируемые результаты освоения программы по литературному чтению на уровне начального общего образования.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Личностные результаты освоения программы по литературному чтению достигаются в процессе единства учебной и воспитательной 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 результаты освоения программы по литературному чтению отражают освоение обучающимися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В результате изучения литературного чтения на уровне начального общего образования у обучающегося будут сформированы личностные результаты: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1) гражданско-патриотическое воспитание: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становление ценностного отношения к своей Родине,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2) духовно-нравственное воспитание: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освоение опыта человеческих взаимоотношений, проявление 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вероисповедания;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3) эстетическое воспитание: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проявление уважительного отношения и интереса к художественной 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4) трудовое воспитание: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5) экологическое воспитание: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неприятие действий, приносящих вред окружающей среде.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6) ценности научного познания: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овладение смысловым чтением для решения различного уровня учебных и жизненных задач;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В результате изучения литературного чтения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объединять произведения по жанру, авторской принадлежности;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определять существенный признак для классификации, классифицировать произведения по темам, жанрам;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формулировать с помощью учителя цель, планировать изменения объекта, ситуации;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сравнивать несколько вариантов решения задачи, выбирать наиболее подходящий (на основе предложенных критериев);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источник получения информации;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Интернете;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самостоятельно создавать схемы, таблицы для представления информации.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признавать возможность существования разных точек зрения;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корректно и аргументированно высказывать своё мнение;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строить речевое высказывание в соответствии с поставленной задачей;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подготавливать небольшие публичные выступления;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выстраивать последовательность выбранных действий.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устанавливать причины успеха (неудач) учебной деятельности;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корректировать свои учебные действия для преодоления ошибок.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 обучающегося будут сформированы умения совместной деятельности: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проявлять готовность руководить, выполнять поручения, подчиняться;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ответственно выполнять свою часть работы;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оценивать свой вклад в общий результат;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выполнять совместные проектные задания с использованием предложенных образцов;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планировать действия по решению учебной задачи для получения результата;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выстраивать последовательность выбранных действий.</w:t>
      </w:r>
    </w:p>
    <w:p w:rsidR="00260FC2" w:rsidRPr="0036351E" w:rsidRDefault="00260FC2" w:rsidP="00260FC2">
      <w:pPr>
        <w:spacing w:line="240" w:lineRule="auto"/>
        <w:ind w:right="6" w:firstLine="567"/>
        <w:rPr>
          <w:b/>
          <w:sz w:val="28"/>
          <w:szCs w:val="28"/>
        </w:rPr>
      </w:pPr>
      <w:r w:rsidRPr="0036351E">
        <w:rPr>
          <w:b/>
          <w:sz w:val="28"/>
          <w:szCs w:val="28"/>
        </w:rPr>
        <w:t>Предметные результаты изучения литературного чтения. К концу обучения в 1 классе обучающийся научится: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владеть техникой слогового плавного чтения с переходом на чтение целыми словами, читать осознанно вслух целыми словами без пропусков и </w:t>
      </w:r>
      <w:r w:rsidRPr="0036351E">
        <w:rPr>
          <w:sz w:val="28"/>
          <w:szCs w:val="28"/>
        </w:rPr>
        <w:lastRenderedPageBreak/>
        <w:t>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прозаическую (</w:t>
      </w:r>
      <w:proofErr w:type="spellStart"/>
      <w:r w:rsidRPr="0036351E">
        <w:rPr>
          <w:sz w:val="28"/>
          <w:szCs w:val="28"/>
        </w:rPr>
        <w:t>нестихотворную</w:t>
      </w:r>
      <w:proofErr w:type="spellEnd"/>
      <w:r w:rsidRPr="0036351E">
        <w:rPr>
          <w:sz w:val="28"/>
          <w:szCs w:val="28"/>
        </w:rPr>
        <w:t>) и стихотворную речь;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различать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сказки (фольклорные и литературные), рассказы, стихотворения);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содержание прослушанного (прочитанного) произведения: отвечать на вопросы по фактическому содержанию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по ролям с соблюдением норм произношения, расстановки ударения;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высказывания по содержанию произведения (не менее 3 предложений) по заданному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небольшие тексты по предложенному началу (не менее 3 предложений);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книге (учебнике) по обложке, оглавлению, иллюстрациям;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260FC2" w:rsidRPr="0036351E" w:rsidRDefault="00260FC2" w:rsidP="00260FC2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36351E">
        <w:rPr>
          <w:b/>
          <w:bCs/>
          <w:sz w:val="28"/>
          <w:szCs w:val="28"/>
        </w:rPr>
        <w:t>Предметные результаты изучения литературного чтения. К концу обучения во 2 классе обучающийся научится: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</w:t>
      </w:r>
      <w:r w:rsidRPr="0036351E">
        <w:rPr>
          <w:sz w:val="28"/>
          <w:szCs w:val="28"/>
        </w:rPr>
        <w:lastRenderedPageBreak/>
        <w:t>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(устно) содержание произведения подробно, выборочно, от лица героя, от третьего лица;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высказывания на заданную тему по содержанию произведения (не менее 5 предложений);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сочинять по аналогии с прочитанным загадки, небольшие сказки, рассказы;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книге и (или) учебнике по обложке, оглавлению, аннотации, иллюстрациям, предисловию, условным обозначениям;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260FC2" w:rsidRPr="0036351E" w:rsidRDefault="00260FC2" w:rsidP="00260FC2">
      <w:pPr>
        <w:spacing w:line="240" w:lineRule="auto"/>
        <w:ind w:right="6" w:firstLine="567"/>
        <w:rPr>
          <w:b/>
          <w:bCs/>
          <w:sz w:val="28"/>
          <w:szCs w:val="28"/>
        </w:rPr>
      </w:pPr>
      <w:r w:rsidRPr="0036351E">
        <w:rPr>
          <w:b/>
          <w:bCs/>
          <w:sz w:val="28"/>
          <w:szCs w:val="28"/>
        </w:rPr>
        <w:t>Предметные результаты изучения литературного чтения. К концу обучения в 3 классе обучающийся научится: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наизусть не менее 4 стихотворений в соответствии с изученной тематикой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художественные произведения и познавательные тексты;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</w:t>
      </w:r>
      <w:r w:rsidRPr="0036351E">
        <w:rPr>
          <w:sz w:val="28"/>
          <w:szCs w:val="28"/>
        </w:rPr>
        <w:lastRenderedPageBreak/>
        <w:t>сравнивать героев одного произведения и сопоставлять их поступки по предложенным критериям (по аналогии или по контрасту);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по ролям с соблюдением норм произношения, инсценировать небольшие эпизоды из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краткий отзыв о прочитанном произведении по заданному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тексты, используя аналогии, иллюстрации, придумывать продолжение прочитанного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</w:t>
      </w:r>
    </w:p>
    <w:p w:rsidR="00260FC2" w:rsidRPr="0036351E" w:rsidRDefault="00260FC2" w:rsidP="00260FC2">
      <w:pPr>
        <w:spacing w:line="240" w:lineRule="auto"/>
        <w:ind w:right="6" w:firstLine="567"/>
        <w:rPr>
          <w:b/>
          <w:sz w:val="28"/>
          <w:szCs w:val="28"/>
        </w:rPr>
      </w:pPr>
      <w:r w:rsidRPr="0036351E">
        <w:rPr>
          <w:b/>
          <w:sz w:val="28"/>
          <w:szCs w:val="28"/>
        </w:rPr>
        <w:t>Предметные результаты изучения литературного чтения. К концу обучения в 4 классе обучающийся научится: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осознавать значимость художественной литературы и фольклора для всестороннего развития личности человека, находить в произведениях </w:t>
      </w:r>
      <w:r w:rsidRPr="0036351E">
        <w:rPr>
          <w:sz w:val="28"/>
          <w:szCs w:val="28"/>
        </w:rPr>
        <w:lastRenderedPageBreak/>
        <w:t>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наизусть не менее 5 стихотворений в соответствии с изученной тематикой произведений;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художественные произведения и познавательные тексты;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понимать жанровую принадлежность, содержание, смысл прослушанного (прочитанного)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различать отдельные жанры фольклора (считалки, загадки, пословицы, </w:t>
      </w:r>
      <w:proofErr w:type="spellStart"/>
      <w:r w:rsidRPr="0036351E">
        <w:rPr>
          <w:sz w:val="28"/>
          <w:szCs w:val="28"/>
        </w:rPr>
        <w:t>потешки</w:t>
      </w:r>
      <w:proofErr w:type="spellEnd"/>
      <w:r w:rsidRPr="0036351E">
        <w:rPr>
          <w:sz w:val="28"/>
          <w:szCs w:val="28"/>
        </w:rPr>
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объяснять значение незнакомого слова с использованием контекста и словаря; 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lastRenderedPageBreak/>
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составлять краткий отзыв о прочитанном произведении по заданному алгоритму;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ориентироваться в книге по её элементам (автор, название, обложка, титульный лист, оглавление, предисловие, аннотация, иллюстрации);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260FC2" w:rsidRPr="0036351E" w:rsidRDefault="00260FC2" w:rsidP="00260FC2">
      <w:pPr>
        <w:spacing w:line="240" w:lineRule="auto"/>
        <w:ind w:right="6" w:firstLine="567"/>
        <w:rPr>
          <w:sz w:val="28"/>
          <w:szCs w:val="28"/>
        </w:rPr>
      </w:pPr>
      <w:r w:rsidRPr="0036351E">
        <w:rPr>
          <w:sz w:val="28"/>
          <w:szCs w:val="28"/>
        </w:rPr>
        <w:t xml:space="preserve"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 </w:t>
      </w:r>
    </w:p>
    <w:p w:rsidR="00260FC2" w:rsidRPr="0036351E" w:rsidRDefault="00260FC2" w:rsidP="00260FC2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</w:p>
    <w:p w:rsidR="00260FC2" w:rsidRPr="0036351E" w:rsidRDefault="00260FC2" w:rsidP="00260FC2">
      <w:pPr>
        <w:spacing w:line="240" w:lineRule="auto"/>
        <w:ind w:left="720" w:firstLine="0"/>
        <w:contextualSpacing/>
        <w:jc w:val="center"/>
        <w:rPr>
          <w:rFonts w:eastAsia="Calibri" w:cs="Times New Roman"/>
          <w:b/>
          <w:sz w:val="28"/>
          <w:szCs w:val="28"/>
          <w:lang w:eastAsia="en-US"/>
        </w:rPr>
      </w:pPr>
      <w:r w:rsidRPr="0036351E">
        <w:rPr>
          <w:rFonts w:eastAsia="Calibri" w:cs="Times New Roman"/>
          <w:b/>
          <w:sz w:val="28"/>
          <w:szCs w:val="28"/>
          <w:lang w:eastAsia="en-US"/>
        </w:rPr>
        <w:t>Тематическое планирование учебного предмета «Русский язык»</w:t>
      </w:r>
    </w:p>
    <w:p w:rsidR="00260FC2" w:rsidRPr="0036351E" w:rsidRDefault="00260FC2" w:rsidP="00260FC2">
      <w:pPr>
        <w:spacing w:line="240" w:lineRule="auto"/>
        <w:ind w:left="540" w:firstLine="0"/>
        <w:contextualSpacing/>
        <w:jc w:val="center"/>
        <w:rPr>
          <w:rFonts w:eastAsia="SchoolBookSanPin" w:cs="Times New Roman"/>
          <w:b/>
          <w:sz w:val="28"/>
          <w:szCs w:val="28"/>
          <w:lang w:eastAsia="en-US"/>
        </w:rPr>
      </w:pPr>
    </w:p>
    <w:p w:rsidR="00260FC2" w:rsidRPr="0036351E" w:rsidRDefault="00260FC2" w:rsidP="00260FC2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36351E">
        <w:rPr>
          <w:rFonts w:eastAsia="SchoolBookSanPin" w:cs="Times New Roman"/>
          <w:sz w:val="28"/>
          <w:szCs w:val="28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6351E">
        <w:rPr>
          <w:rFonts w:eastAsia="SchoolBookSanPin" w:cs="Times New Roman"/>
          <w:b/>
          <w:sz w:val="28"/>
          <w:szCs w:val="28"/>
          <w:lang w:eastAsia="en-US"/>
        </w:rPr>
        <w:t>«рабочей программе учителя»</w:t>
      </w:r>
      <w:r w:rsidRPr="0036351E">
        <w:rPr>
          <w:rFonts w:eastAsia="SchoolBookSanPin" w:cs="Times New Roman"/>
          <w:sz w:val="28"/>
          <w:szCs w:val="28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260FC2" w:rsidRPr="0036351E" w:rsidRDefault="00260FC2" w:rsidP="00260FC2">
      <w:pPr>
        <w:widowControl w:val="0"/>
        <w:spacing w:line="240" w:lineRule="auto"/>
        <w:ind w:firstLine="709"/>
        <w:rPr>
          <w:rFonts w:eastAsia="SchoolBookSanPin" w:cs="Times New Roman"/>
          <w:sz w:val="28"/>
          <w:szCs w:val="28"/>
          <w:lang w:eastAsia="en-US"/>
        </w:rPr>
      </w:pPr>
      <w:r w:rsidRPr="0036351E">
        <w:rPr>
          <w:rFonts w:eastAsia="SchoolBookSanPin" w:cs="Times New Roman"/>
          <w:sz w:val="28"/>
          <w:szCs w:val="28"/>
          <w:lang w:eastAsia="en-US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260FC2" w:rsidRPr="0036351E" w:rsidRDefault="00260FC2" w:rsidP="00260FC2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8"/>
          <w:lang w:eastAsia="en-US"/>
        </w:rPr>
      </w:pPr>
      <w:r w:rsidRPr="0036351E">
        <w:rPr>
          <w:rFonts w:eastAsia="SchoolBookSanPin" w:cs="Times New Roman"/>
          <w:i/>
          <w:sz w:val="28"/>
          <w:szCs w:val="28"/>
          <w:lang w:eastAsia="en-US"/>
        </w:rPr>
        <w:t>*Тематическое планирование в 1-4 классах выстроено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p w:rsidR="00260FC2" w:rsidRPr="0036351E" w:rsidRDefault="00260FC2" w:rsidP="00260FC2">
      <w:pPr>
        <w:widowControl w:val="0"/>
        <w:spacing w:line="240" w:lineRule="auto"/>
        <w:ind w:firstLine="709"/>
        <w:rPr>
          <w:rFonts w:eastAsia="SchoolBookSanPin" w:cs="Times New Roman"/>
          <w:i/>
          <w:sz w:val="28"/>
          <w:szCs w:val="28"/>
          <w:lang w:eastAsia="en-US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260FC2" w:rsidRPr="0036351E" w:rsidTr="0098042A">
        <w:trPr>
          <w:trHeight w:val="575"/>
        </w:trPr>
        <w:tc>
          <w:tcPr>
            <w:tcW w:w="993" w:type="dxa"/>
          </w:tcPr>
          <w:p w:rsidR="00260FC2" w:rsidRPr="0036351E" w:rsidRDefault="00260FC2" w:rsidP="0098042A">
            <w:pPr>
              <w:spacing w:line="240" w:lineRule="auto"/>
              <w:ind w:left="142" w:right="354" w:firstLine="9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36351E">
              <w:rPr>
                <w:rFonts w:eastAsia="Times New Roman"/>
                <w:sz w:val="28"/>
                <w:szCs w:val="28"/>
                <w:lang w:eastAsia="en-US"/>
              </w:rPr>
              <w:lastRenderedPageBreak/>
              <w:t>№</w:t>
            </w:r>
            <w:r w:rsidRPr="0036351E">
              <w:rPr>
                <w:rFonts w:eastAsia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36351E">
              <w:rPr>
                <w:rFonts w:eastAsia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4394" w:type="dxa"/>
          </w:tcPr>
          <w:p w:rsidR="00260FC2" w:rsidRPr="0036351E" w:rsidRDefault="00260FC2" w:rsidP="0098042A">
            <w:pPr>
              <w:spacing w:line="240" w:lineRule="auto"/>
              <w:ind w:left="142" w:firstLine="0"/>
              <w:jc w:val="center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6351E">
              <w:rPr>
                <w:rFonts w:eastAsia="Times New Roman"/>
                <w:sz w:val="28"/>
                <w:szCs w:val="28"/>
                <w:lang w:val="ru-RU" w:eastAsia="en-US"/>
              </w:rPr>
              <w:t>Тема</w:t>
            </w:r>
          </w:p>
        </w:tc>
        <w:tc>
          <w:tcPr>
            <w:tcW w:w="2126" w:type="dxa"/>
          </w:tcPr>
          <w:p w:rsidR="00260FC2" w:rsidRPr="0036351E" w:rsidRDefault="00260FC2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z w:val="28"/>
                <w:szCs w:val="28"/>
                <w:lang w:val="ru-RU" w:eastAsia="en-US"/>
              </w:rPr>
            </w:pPr>
            <w:r w:rsidRPr="0036351E">
              <w:rPr>
                <w:rFonts w:eastAsia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260FC2" w:rsidRPr="0036351E" w:rsidRDefault="00260FC2" w:rsidP="0098042A">
            <w:pPr>
              <w:spacing w:line="240" w:lineRule="auto"/>
              <w:ind w:left="142" w:right="27" w:hanging="72"/>
              <w:jc w:val="center"/>
              <w:rPr>
                <w:rFonts w:eastAsia="Times New Roman"/>
                <w:spacing w:val="-1"/>
                <w:sz w:val="28"/>
                <w:szCs w:val="28"/>
                <w:lang w:val="ru-RU" w:eastAsia="en-US"/>
              </w:rPr>
            </w:pPr>
            <w:r w:rsidRPr="0036351E">
              <w:rPr>
                <w:rFonts w:eastAsia="Times New Roman"/>
                <w:spacing w:val="-1"/>
                <w:sz w:val="28"/>
                <w:szCs w:val="28"/>
                <w:lang w:val="ru-RU" w:eastAsia="en-US"/>
              </w:rPr>
              <w:t xml:space="preserve">Э(Ц)ОР </w:t>
            </w:r>
          </w:p>
        </w:tc>
      </w:tr>
      <w:tr w:rsidR="00260FC2" w:rsidRPr="0036351E" w:rsidTr="0098042A">
        <w:trPr>
          <w:trHeight w:val="2227"/>
        </w:trPr>
        <w:tc>
          <w:tcPr>
            <w:tcW w:w="993" w:type="dxa"/>
          </w:tcPr>
          <w:p w:rsidR="00260FC2" w:rsidRPr="0036351E" w:rsidRDefault="00260FC2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eastAsia="en-US"/>
              </w:rPr>
            </w:pPr>
            <w:r w:rsidRPr="0036351E">
              <w:rPr>
                <w:rFonts w:eastAsia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394" w:type="dxa"/>
          </w:tcPr>
          <w:p w:rsidR="00260FC2" w:rsidRPr="0036351E" w:rsidRDefault="00260FC2" w:rsidP="0098042A">
            <w:pPr>
              <w:spacing w:line="240" w:lineRule="auto"/>
              <w:ind w:right="140" w:firstLine="223"/>
              <w:rPr>
                <w:rFonts w:eastAsia="OfficinaSansBoldITC"/>
                <w:b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b/>
                <w:sz w:val="24"/>
                <w:szCs w:val="24"/>
                <w:lang w:val="ru-RU" w:eastAsia="en-US"/>
              </w:rPr>
              <w:t>21.6. Содержание обучения в 1 классе.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21.6.1. Сказка фольклорная (народная) и литературная (авторская).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21.6.1.1. Произведения для чтения: народные сказки о животных, например, «Лисица и тетерев», «Лиса и рак» и другие, литературные (авторские) сказки, например, К.Д. Ушинского «Петух и собака», сказки В.Г.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Сутеева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«Кораблик», «Под грибом» и другие (по выбору).</w:t>
            </w:r>
          </w:p>
          <w:p w:rsidR="00260FC2" w:rsidRPr="0036351E" w:rsidRDefault="00260FC2" w:rsidP="0098042A">
            <w:pPr>
              <w:tabs>
                <w:tab w:val="left" w:pos="1665"/>
              </w:tabs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21.6.2. Произведения о детях. Понятие «тема произведения» (общее представление): чему посвящено, о чём рассказывает.</w:t>
            </w:r>
          </w:p>
          <w:p w:rsidR="00260FC2" w:rsidRPr="0036351E" w:rsidRDefault="00260FC2" w:rsidP="0098042A">
            <w:pPr>
              <w:tabs>
                <w:tab w:val="left" w:pos="1665"/>
              </w:tabs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21.6.2.1. Произведения для чтения: 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Барто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«Я – лишний», Ю.И. Ермолаев «Лучший друг» и другие (по выбору).</w:t>
            </w:r>
          </w:p>
          <w:p w:rsidR="00260FC2" w:rsidRPr="0036351E" w:rsidRDefault="00260FC2" w:rsidP="0098042A">
            <w:pPr>
              <w:tabs>
                <w:tab w:val="left" w:pos="1665"/>
              </w:tabs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21.6.3. Произведения о родной природе. Восприятие и самостоятельное чтение произведений о природе.</w:t>
            </w:r>
          </w:p>
          <w:p w:rsidR="00260FC2" w:rsidRPr="0036351E" w:rsidRDefault="00260FC2" w:rsidP="0098042A">
            <w:pPr>
              <w:tabs>
                <w:tab w:val="left" w:pos="1665"/>
              </w:tabs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21.6.4. Устное народное творчество: малые фольклорные жанры (не менее шести произведений).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21.6.4.1. Произведения для чтения: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потешки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загадки, пословицы.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21.6.5. Произведения о братьях наших меньших (три-четыре автора по выбору) – герои произведений.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21.6.5.1. Произведения для чтения: В.В. Бианки «Лис и Мышонок», Е.И.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Чарушин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«Про Томку», М.М. Пришвин «Ёж», Н.И. Сладков «Лисица и Ёж»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21.6.6. Произведения о маме. Восприятие и самостоятельное чтение произведений о маме (не менее одного автора по выбору, на примере произведений Е.А. Благининой, А.Л.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Барто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А.В. Митяева и других).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21.6.6.1. Произведения для чтения: Е.А. Благинина «Посидим в тишине», А.Л.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Барто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«Мама», А.В. Митяев «За что я люблю маму»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21.6.7. Фольклорные и авторские произведения о чудесах и фантазии (не менее трёх произведений).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 xml:space="preserve">21.6.7.1. Произведения для чтения: Р.С.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Сеф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«Чудо», В.В. Лунин «Я видел чудо», Б.В.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Заходер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«Моя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Вообразилия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», Ю.П.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Мориц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«Сто фантазий»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21.6.8. Библиографическая культура (работа с детской книгой). Представление о том, что книга – источник необходимых знаний.</w:t>
            </w:r>
          </w:p>
        </w:tc>
        <w:tc>
          <w:tcPr>
            <w:tcW w:w="2126" w:type="dxa"/>
            <w:vMerge w:val="restart"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36351E">
              <w:rPr>
                <w:rFonts w:eastAsia="Times New Roman"/>
                <w:i/>
                <w:sz w:val="24"/>
                <w:szCs w:val="24"/>
                <w:lang w:val="ru-RU" w:eastAsia="en-US"/>
              </w:rPr>
              <w:lastRenderedPageBreak/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36351E">
              <w:rPr>
                <w:rFonts w:eastAsia="Times New Roman"/>
                <w:i/>
                <w:sz w:val="24"/>
                <w:szCs w:val="24"/>
                <w:lang w:val="ru-RU" w:eastAsia="en-US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  <w:r w:rsidRPr="0036351E">
              <w:rPr>
                <w:rFonts w:eastAsia="Times New Roman"/>
                <w:i/>
                <w:sz w:val="24"/>
                <w:szCs w:val="24"/>
                <w:lang w:val="ru-RU" w:eastAsia="en-US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260FC2" w:rsidRPr="0036351E" w:rsidTr="0098042A">
        <w:trPr>
          <w:trHeight w:val="2227"/>
        </w:trPr>
        <w:tc>
          <w:tcPr>
            <w:tcW w:w="993" w:type="dxa"/>
          </w:tcPr>
          <w:p w:rsidR="00260FC2" w:rsidRPr="0036351E" w:rsidRDefault="00260FC2" w:rsidP="0098042A">
            <w:pPr>
              <w:spacing w:line="240" w:lineRule="auto"/>
              <w:ind w:left="142" w:firstLine="0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36351E"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2.</w:t>
            </w:r>
          </w:p>
        </w:tc>
        <w:tc>
          <w:tcPr>
            <w:tcW w:w="4394" w:type="dxa"/>
          </w:tcPr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b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b/>
                <w:sz w:val="24"/>
                <w:szCs w:val="24"/>
                <w:lang w:val="ru-RU" w:eastAsia="en-US"/>
              </w:rPr>
              <w:t>21.7. Содержание обучения во 2 классе.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21.7.1. О нашей Родине. Круг чтения: произведения о Родине (на примере не менее трёх произведений И.С. Никитина, Ф.П. Савинова, А.А. Прокофьева и других).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21.7.1.1. Произведения для чтения: И.С. Никитин «Русь», Ф.П. Савинов «Родина», А.А. Прокофьев «Родина»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21.7.2. Фольклор (устное народное творчество). Произведения малых жанров фольклора (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потешки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считалки, пословицы, скороговорки, небылицы, загадки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21.7.2.1. Произведения для чтения: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потешки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(1-2 произведения)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21.7.3. Звуки и краски родной природы в разные времена года. Тема природы в разные времена года (осень, зима, весна, лето) в произведениях литературы (по выбору, не менее пяти авторов).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21.7.3.1. 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Скребицкий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21.7.4. О детях и дружбе. Круг чтения: тема дружбы в художественном произведении (расширение круга чтения: не менее четырёх произведений, Н.Н. Носова, В.А. Осеевой, В.Ю. Драгунского, В.В. Лунина и других).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21.7.4.1. Произведения для чтения: Л.Н. Толстой «Филиппок», Е.А. Пермяк </w:t>
            </w: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 xml:space="preserve">«Две пословицы», Ю.И. Ермолаев «Два пирожных», В.А. Осеева «Синие листья», Н.Н. Носов «На горке», «Заплатка», А.Л.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Барто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«Катя», В.В. Лунин «Я и Вовка», В.Ю. Драгунский «Тайное становится явным»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sz w:val="24"/>
                <w:szCs w:val="24"/>
                <w:lang w:val="ru-RU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21.7.5. Мир сказок. Фольклорная (народная) и литературная (авторская) сказка: «бродячие» сюжеты (произведения по выбору, не менее четырёх).</w:t>
            </w:r>
            <w:r w:rsidRPr="0036351E">
              <w:rPr>
                <w:sz w:val="24"/>
                <w:szCs w:val="24"/>
                <w:lang w:val="ru-RU"/>
              </w:rPr>
              <w:t xml:space="preserve">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21.7.5.1. 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21.7.6. О братьях наших меньших. 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21.7.6.1. 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Чарушин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«Страшный рассказ», С.В. Михалков «Мой щенок»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21.7.7. О наших близких, о семье. Тема семьи, детства, взаимоотношений взрослых и детей в творчестве писателей и фольклорных произведениях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21.7.7.1. Произведения для чтения: Л.Н. Толстой «Отец и сыновья», А.А. Плещеев «Песня матери», В.А. Осеева «Сыновья», С.В. Михалков «Быль для детей», С.А.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Баруздин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«Салют»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21.7.8. Зарубежная литература. Круг чтения: литературная (авторская) сказка (не менее двух произведений): зарубежные писатели-сказочники (Ш. Перро, Х.-К. Андерсен и другие).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21.7.8.1. Произведения для чтения: Ш. Перро «Кот в сапогах», Х.-К. Андерсен «Пятеро из одного стручка»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21.7.9.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260FC2" w:rsidRPr="0036351E" w:rsidTr="0098042A">
        <w:trPr>
          <w:trHeight w:val="242"/>
        </w:trPr>
        <w:tc>
          <w:tcPr>
            <w:tcW w:w="993" w:type="dxa"/>
          </w:tcPr>
          <w:p w:rsidR="00260FC2" w:rsidRPr="0036351E" w:rsidRDefault="00260FC2" w:rsidP="00260FC2">
            <w:pPr>
              <w:pStyle w:val="a3"/>
              <w:numPr>
                <w:ilvl w:val="0"/>
                <w:numId w:val="2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b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b/>
                <w:sz w:val="24"/>
                <w:szCs w:val="24"/>
                <w:lang w:val="ru-RU" w:eastAsia="en-US"/>
              </w:rPr>
              <w:t>21.8. Содержание обучения в 3 классе.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21.8.1. О Родине и её истории. Любовь к Родине и её история – важные темы произведений литературы (произведения </w:t>
            </w: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>одного-двух авторов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21.8.1.1. Произведения для чтения: К.Д. Ушинский «Наше отечество», М.М. Пришвин «Моя Родина», С.А. Васильев «Россия», Н.П.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Кончаловская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«Наша древняя столица» (отрывки)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21.8.2. Фольклор (устное народное творчество). Круг чтения: малые жанры фольклора (пословицы,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потешки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считалки, небылицы, скороговорки, загадки,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21.8.3. Фольклорная сказка как отражение общечеловеческих ценностей и нравственных правил. Виды сказок (о животных, бытовые, волшебные).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21.8.4. Круг чтения: народная песня. Чувства, которые рождают песни, темы песен.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21.8.4.1. Произведения для чтения: малые жанры фольклора, русская народная сказка «Иван-царевич и серый волк», былина об Илье Муромце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21.8.5. Творчество А.С. Пушкина. А.С. Пушкин – великий русский поэт. Лирические произведения А.С. Пушкина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21.8.5.1. Произведения для чтения: А.С. Пушкин «Сказка о царе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Салтане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, о сыне его славном и могучем богатыре князе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Гвидоне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Салтановиче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и о прекрасной царевне Лебеди», «В тот год осенняя погода…», «Опрятней модного паркета…»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21.8.6. Творчество И.А. Крылова. Басня – произведение-поучение, которое помогает увидеть свои и чужие недостатки. Иносказание в баснях. И.А. Крылов – великий русский баснописец. Басни И.А. Крылова (не менее двух).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21.8.6.1. Произведения для чтения: И.А. Крылов «Ворона и Лисица», «Лисица и виноград», «Мартышка и очки»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21.8.7. Картины природы в произведениях поэтов и писателей ХIХ–ХХ веков.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21.8.7.1. Произведения для чтения: Ф.И. Тютчев «Есть в осени первоначальной…», А.А. Фет «Кот поёт, глаза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прищуря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21.8.8.1. Произведения для чтения: Л.Н. Толстой «Лебеди», «Зайцы», «Прыжок», «Акула»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21.8.9. Литературная сказка. </w:t>
            </w: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>Литературная сказка русских писателей (не менее двух). Круг чтения: произведения В.М. Гаршина, М. Горького, И.С. Соколова-Микитова и других.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21.8.9.1. Произведения для чтения: В.М. Гаршин «Лягушка-путешественница», И.С. Соколов-Микитов «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Листопадничек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», М. Горький «Случай с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Евсейкой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21.8.10. Произведения о взаимоотношениях человека и животных. Человек и его отношения с животными: верность, преданность, забота и любовь. Круг чтения (по выбору, не менее четырёх произведений).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21.8.10.1. Произведения для чтения: Б.С. Житков «Про обезьянку», К.Г. Паустовский «Барсучий нос», «Кот-ворюга», Д.Н. Мамин-Сибиряк «Приёмыш»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21.8.11. Произведения о детях.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21.8.11.1. Произведения для чтения: Л. Пантелеев «На ялике», А. Гайдар «Тимур и его команда» (отрывки), Л. Кассиль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21.8.12. Юмористические произведения.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21.8.12.1. Произведения для чтения: В.Ю. Драгунский «Денискины рассказы» (1–2 произведения), Н.Н. Носов «Весёлая семейка»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21.8.13. Зарубежная литература. Круг чтения (произведения двух-трёх авторов по выбору): литературные сказки Ш. Перро, Х.-К. Андерсена, Р. Киплинга.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21.8.13.1. Произведения для чтения: Х.-К. Андерсен «Гадкий утёнок», Ш. Перро «Подарок феи»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21.8.14.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 w:val="restart"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  <w:tr w:rsidR="00260FC2" w:rsidRPr="0036351E" w:rsidTr="0098042A">
        <w:trPr>
          <w:trHeight w:val="1234"/>
        </w:trPr>
        <w:tc>
          <w:tcPr>
            <w:tcW w:w="993" w:type="dxa"/>
          </w:tcPr>
          <w:p w:rsidR="00260FC2" w:rsidRPr="0036351E" w:rsidRDefault="00260FC2" w:rsidP="00260FC2">
            <w:pPr>
              <w:pStyle w:val="a3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4394" w:type="dxa"/>
          </w:tcPr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b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b/>
                <w:sz w:val="24"/>
                <w:szCs w:val="24"/>
                <w:lang w:val="ru-RU" w:eastAsia="en-US"/>
              </w:rPr>
              <w:t>21.9. Содержание обучения в 4 классе.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21.9.1. О Родине, героические страницы истории. Наше Отечество, образ родной земли в стихотворных и прозаических произведениях писателей и поэтов ХIХ и ХХ веков (по выбору, не менее четырёх, например, произведения С.Т. Романовского, А.Т. Твардовского, </w:t>
            </w: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 xml:space="preserve">С.Д. Дрожжина, В.М.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Пескова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и другие).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21.9.1.1. 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21.9.1.2. 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(1–2 рассказа военно-исторической тематики)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21.9.2. Фольклор (устное народное творчество). Фольклор как народная духовная культура (произведения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21.9.2.1. Круг чтения: былина как эпическая песня о героическом событии. Герой былины – защитник страны.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21.9.2.2. Произведения для чтения: произведения малых жанров фольклора, народные сказки (2–3 сказки по выбору), сказки народов России (2–3 сказки по выбору), былины из цикла об Илье Муромце, Алёше Поповиче, Добрыне Никитиче (1–2 по выбору).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21.9.3. Творчество А.С. Пушкина. Картины природы в лирических произведениях А.С. Пушкина.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21.9.3.1. Произведения для чтения: А.С. Пушкин «Сказка о мёртвой царевне и о семи богатырях», «Няне», «Осень» (отрывки), «Зимняя дорога» и другие.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21.9.4. Творчество И.А. Крылова. Представление о басне как лиро-эпическом жанре. Круг чтения: басни на примере произведений И.А. Крылова, И.И.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Хемницера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, Л.Н. Толстого, С.В. Михалкова.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21.9.4.1. Произведения для чтения: Крылов И.А. «Стрекоза и муравей», «Квартет», И.И.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Хемницер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 «Стрекоза», Л.Н. Толстой «Стрекоза и муравьи» и другие.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21.9.5. Творчество М.Ю. Лермонтова. Круг чтения: лирические произведения М.Ю. Лермонтова (не менее трёх).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21.9.5.1. Произведения для чтения: М.Ю. Лермонтов «Утёс», «Парус», «Москва, Москва! …Люблю тебя как сын…» и другие.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21.9.6. Литературная сказка. Тематика авторских стихотворных сказок (две-три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21.9.6.1. Произведения для чтения: П.П. Бажов «Серебряное копытце», П.П. Ершов «Конёк-Горбунок», С.Т. Аксаков «Аленький цветочек» и другие.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>21.9.7. Картины природы в творчестве поэтов и писателей ХIХ‒ХХ веков.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21.9.7.1. 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чист…», И.А. Бунин «Листопад» (отрывки)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21.9.8. Творчество Л.Н. Толстого. Круг чтения (не менее трёх произведений): рассказ (художественный и научно-познавательный), сказки, басни, быль.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21.9.8.1. Произведения для чтения: Л.Н. Толстой «Детство» (отдельные главы), «Русак», «Черепаха»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21.9.9. Произведения о животных и родной природе. Взаимоотношения человека и животных, защита и охрана природы как тема произведений литературы. Круг чтения (не менее трёх авторов).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21.9.9.1. Произведения для чтения: В.П. Астафьев «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Капалуха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», М.М. Пришвин «Выскочка»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21.9.10. Произведения о детях. Тематика произведений о детях, их жизни, играх и занятиях, взаимоотношениях с взрослыми и сверстниками (на примере произведений не менее трёх авторов).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21.9.10.1. Произведения для чтения: А.П. Чехов «Мальчики», Н.Г. Гарин-Михайловский «Детство Тёмы» (отдельные главы).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21.9.11. Пьеса. Знакомство с новым жанром пьесой-сказкой. Пьеса – произведение литературы и театрального искусства (одна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21.9.11.1. Пьеса и сказка: драматическое и эпическое произведения. Авторские ремарки: назначение, содержание.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21.9.11.2. Произведения для чтения: С.Я. Маршак «Двенадцать месяцев» и другие. 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21.9.12. Юмористические произведения. Круг чтения (не менее двух произведений 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21.9.12.1. Произведения для чтения: В.Ю. Драгунский «Денискины рассказы» (1–2 произведения по выбору)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21.9.13. Зарубежная литература. Расширение круга чтения произведений </w:t>
            </w: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lastRenderedPageBreak/>
              <w:t>зарубежных писателей. Литературные сказки Ш. Перро, Х.-К. Андерсена, братьев Гримм и других (по выбору)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 xml:space="preserve">21.9.13.1. Произведения для чтения: Х.-К. Андерсен «Дикие лебеди», «Русалочка», Д. Свифт «Приключения Гулливера» (отдельные главы), М. Твен «Том </w:t>
            </w:r>
            <w:proofErr w:type="spellStart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Сойер</w:t>
            </w:r>
            <w:proofErr w:type="spellEnd"/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» (отдельные главы) и другие (по выбору).</w:t>
            </w:r>
          </w:p>
          <w:p w:rsidR="00260FC2" w:rsidRPr="0036351E" w:rsidRDefault="00260FC2" w:rsidP="0098042A">
            <w:pPr>
              <w:ind w:right="140" w:firstLine="223"/>
              <w:rPr>
                <w:rFonts w:eastAsia="OfficinaSansBoldITC"/>
                <w:sz w:val="24"/>
                <w:szCs w:val="24"/>
                <w:lang w:val="ru-RU" w:eastAsia="en-US"/>
              </w:rPr>
            </w:pPr>
            <w:r w:rsidRPr="0036351E">
              <w:rPr>
                <w:rFonts w:eastAsia="OfficinaSansBoldITC"/>
                <w:sz w:val="24"/>
                <w:szCs w:val="24"/>
                <w:lang w:val="ru-RU" w:eastAsia="en-US"/>
              </w:rPr>
              <w:t>21.9.14. Библиографическая культура (работа с детской книгой и справочной литературой).</w:t>
            </w:r>
          </w:p>
        </w:tc>
        <w:tc>
          <w:tcPr>
            <w:tcW w:w="2126" w:type="dxa"/>
            <w:vMerge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  <w:tc>
          <w:tcPr>
            <w:tcW w:w="2126" w:type="dxa"/>
            <w:vMerge/>
          </w:tcPr>
          <w:p w:rsidR="00260FC2" w:rsidRPr="0036351E" w:rsidRDefault="00260FC2" w:rsidP="0098042A">
            <w:pPr>
              <w:spacing w:line="240" w:lineRule="auto"/>
              <w:ind w:firstLine="0"/>
              <w:jc w:val="center"/>
              <w:rPr>
                <w:rFonts w:eastAsia="Times New Roman"/>
                <w:i/>
                <w:sz w:val="24"/>
                <w:szCs w:val="24"/>
                <w:lang w:val="ru-RU" w:eastAsia="en-US"/>
              </w:rPr>
            </w:pPr>
          </w:p>
        </w:tc>
      </w:tr>
    </w:tbl>
    <w:p w:rsidR="00260FC2" w:rsidRPr="0036351E" w:rsidRDefault="00260FC2" w:rsidP="00260FC2">
      <w:pPr>
        <w:spacing w:line="276" w:lineRule="auto"/>
        <w:ind w:right="6" w:firstLine="0"/>
        <w:rPr>
          <w:b/>
          <w:bCs/>
          <w:sz w:val="24"/>
          <w:szCs w:val="24"/>
        </w:rPr>
      </w:pPr>
    </w:p>
    <w:p w:rsidR="00097835" w:rsidRPr="0036351E" w:rsidRDefault="00097835">
      <w:pPr>
        <w:rPr>
          <w:sz w:val="24"/>
          <w:szCs w:val="24"/>
        </w:rPr>
      </w:pPr>
    </w:p>
    <w:sectPr w:rsidR="00097835" w:rsidRPr="0036351E" w:rsidSect="006B14E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ED" w:rsidRDefault="006B14ED" w:rsidP="006B14ED">
      <w:pPr>
        <w:spacing w:line="240" w:lineRule="auto"/>
      </w:pPr>
      <w:r>
        <w:separator/>
      </w:r>
    </w:p>
  </w:endnote>
  <w:endnote w:type="continuationSeparator" w:id="0">
    <w:p w:rsidR="006B14ED" w:rsidRDefault="006B14ED" w:rsidP="006B14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OfficinaSansBoldITC">
    <w:altName w:val="Franklin Gothic Demi Cond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1045901"/>
      <w:docPartObj>
        <w:docPartGallery w:val="Page Numbers (Bottom of Page)"/>
        <w:docPartUnique/>
      </w:docPartObj>
    </w:sdtPr>
    <w:sdtEndPr/>
    <w:sdtContent>
      <w:p w:rsidR="006B14ED" w:rsidRDefault="006B14E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B7E">
          <w:rPr>
            <w:noProof/>
          </w:rPr>
          <w:t>2</w:t>
        </w:r>
        <w:r>
          <w:fldChar w:fldCharType="end"/>
        </w:r>
      </w:p>
    </w:sdtContent>
  </w:sdt>
  <w:p w:rsidR="006B14ED" w:rsidRDefault="006B14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ED" w:rsidRDefault="006B14ED" w:rsidP="006B14ED">
      <w:pPr>
        <w:spacing w:line="240" w:lineRule="auto"/>
      </w:pPr>
      <w:r>
        <w:separator/>
      </w:r>
    </w:p>
  </w:footnote>
  <w:footnote w:type="continuationSeparator" w:id="0">
    <w:p w:rsidR="006B14ED" w:rsidRDefault="006B14ED" w:rsidP="006B14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F9"/>
    <w:multiLevelType w:val="multilevel"/>
    <w:tmpl w:val="19D4496A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1">
    <w:nsid w:val="681658E2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abstractNum w:abstractNumId="2">
    <w:nsid w:val="6BA55CE8"/>
    <w:multiLevelType w:val="multilevel"/>
    <w:tmpl w:val="8CC4A062"/>
    <w:lvl w:ilvl="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7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03"/>
    <w:rsid w:val="00097835"/>
    <w:rsid w:val="00260FC2"/>
    <w:rsid w:val="0036351E"/>
    <w:rsid w:val="00591D8C"/>
    <w:rsid w:val="006B14ED"/>
    <w:rsid w:val="006B5103"/>
    <w:rsid w:val="00AC4DF8"/>
    <w:rsid w:val="00B93B7E"/>
    <w:rsid w:val="00D4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C2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60FC2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60FC2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260F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6B14E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B14ED"/>
  </w:style>
  <w:style w:type="character" w:styleId="a6">
    <w:name w:val="Strong"/>
    <w:basedOn w:val="a0"/>
    <w:uiPriority w:val="22"/>
    <w:qFormat/>
    <w:rsid w:val="006B14ED"/>
    <w:rPr>
      <w:b/>
      <w:bCs/>
    </w:rPr>
  </w:style>
  <w:style w:type="paragraph" w:styleId="a7">
    <w:name w:val="header"/>
    <w:basedOn w:val="a"/>
    <w:link w:val="a8"/>
    <w:uiPriority w:val="99"/>
    <w:unhideWhenUsed/>
    <w:rsid w:val="006B14E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14ED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B14E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14ED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93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3B7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C2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34"/>
    <w:qFormat/>
    <w:rsid w:val="00260FC2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260FC2"/>
    <w:rPr>
      <w:rFonts w:ascii="Times New Roman" w:eastAsiaTheme="minorEastAsia" w:hAnsi="Times New Roman"/>
      <w:sz w:val="20"/>
      <w:lang w:eastAsia="ru-RU"/>
    </w:rPr>
  </w:style>
  <w:style w:type="table" w:customStyle="1" w:styleId="TableNormal">
    <w:name w:val="Table Normal"/>
    <w:uiPriority w:val="2"/>
    <w:unhideWhenUsed/>
    <w:qFormat/>
    <w:rsid w:val="00260FC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6B14ED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placeholder">
    <w:name w:val="placeholder"/>
    <w:basedOn w:val="a0"/>
    <w:rsid w:val="006B14ED"/>
  </w:style>
  <w:style w:type="character" w:styleId="a6">
    <w:name w:val="Strong"/>
    <w:basedOn w:val="a0"/>
    <w:uiPriority w:val="22"/>
    <w:qFormat/>
    <w:rsid w:val="006B14ED"/>
    <w:rPr>
      <w:b/>
      <w:bCs/>
    </w:rPr>
  </w:style>
  <w:style w:type="paragraph" w:styleId="a7">
    <w:name w:val="header"/>
    <w:basedOn w:val="a"/>
    <w:link w:val="a8"/>
    <w:uiPriority w:val="99"/>
    <w:unhideWhenUsed/>
    <w:rsid w:val="006B14E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B14ED"/>
    <w:rPr>
      <w:rFonts w:ascii="Times New Roman" w:eastAsiaTheme="minorEastAsia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unhideWhenUsed/>
    <w:rsid w:val="006B14E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B14ED"/>
    <w:rPr>
      <w:rFonts w:ascii="Times New Roman" w:eastAsiaTheme="minorEastAsia" w:hAnsi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93B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93B7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37</Pages>
  <Words>12823</Words>
  <Characters>73092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Айна</dc:creator>
  <cp:keywords/>
  <dc:description/>
  <cp:lastModifiedBy>комсош</cp:lastModifiedBy>
  <cp:revision>8</cp:revision>
  <cp:lastPrinted>2023-10-25T11:51:00Z</cp:lastPrinted>
  <dcterms:created xsi:type="dcterms:W3CDTF">2023-09-14T06:03:00Z</dcterms:created>
  <dcterms:modified xsi:type="dcterms:W3CDTF">2023-10-25T11:55:00Z</dcterms:modified>
</cp:coreProperties>
</file>